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312" w:rsidRPr="00B52473" w:rsidRDefault="005222CE" w:rsidP="005222CE">
      <w:pPr>
        <w:spacing w:after="0"/>
        <w:jc w:val="center"/>
        <w:rPr>
          <w:rFonts w:ascii="Times New Roman" w:hAnsi="Times New Roman"/>
          <w:sz w:val="25"/>
          <w:szCs w:val="25"/>
        </w:rPr>
      </w:pPr>
      <w:r w:rsidRPr="00B52473">
        <w:rPr>
          <w:rFonts w:ascii="Times New Roman" w:hAnsi="Times New Roman"/>
          <w:sz w:val="25"/>
          <w:szCs w:val="25"/>
        </w:rPr>
        <w:t xml:space="preserve">                                                                                   </w:t>
      </w:r>
      <w:r w:rsidR="00712549" w:rsidRPr="00B52473">
        <w:rPr>
          <w:rFonts w:ascii="Times New Roman" w:hAnsi="Times New Roman"/>
          <w:sz w:val="25"/>
          <w:szCs w:val="25"/>
        </w:rPr>
        <w:t xml:space="preserve">                      </w:t>
      </w:r>
      <w:r w:rsidR="00B52473">
        <w:rPr>
          <w:rFonts w:ascii="Times New Roman" w:hAnsi="Times New Roman"/>
          <w:sz w:val="25"/>
          <w:szCs w:val="25"/>
        </w:rPr>
        <w:t xml:space="preserve">                </w:t>
      </w:r>
      <w:r w:rsidR="00B37312" w:rsidRPr="00B52473">
        <w:rPr>
          <w:rFonts w:ascii="Times New Roman" w:hAnsi="Times New Roman"/>
          <w:sz w:val="25"/>
          <w:szCs w:val="25"/>
        </w:rPr>
        <w:t xml:space="preserve">Приложение </w:t>
      </w:r>
      <w:r w:rsidR="00821E4B">
        <w:rPr>
          <w:rFonts w:ascii="Times New Roman" w:hAnsi="Times New Roman"/>
          <w:sz w:val="25"/>
          <w:szCs w:val="25"/>
        </w:rPr>
        <w:t>4</w:t>
      </w:r>
    </w:p>
    <w:p w:rsidR="00B37312" w:rsidRPr="00B52473" w:rsidRDefault="00B37312" w:rsidP="00B37312">
      <w:pPr>
        <w:spacing w:after="0"/>
        <w:jc w:val="center"/>
        <w:rPr>
          <w:rFonts w:ascii="Times New Roman" w:hAnsi="Times New Roman"/>
          <w:sz w:val="25"/>
          <w:szCs w:val="25"/>
        </w:rPr>
      </w:pPr>
      <w:r w:rsidRPr="00B52473">
        <w:rPr>
          <w:rFonts w:ascii="Times New Roman" w:hAnsi="Times New Roman"/>
          <w:sz w:val="25"/>
          <w:szCs w:val="25"/>
        </w:rPr>
        <w:t xml:space="preserve">                                                                                                                                               </w:t>
      </w:r>
      <w:r w:rsidR="00B352D7" w:rsidRPr="00B52473">
        <w:rPr>
          <w:rFonts w:ascii="Times New Roman" w:hAnsi="Times New Roman"/>
          <w:sz w:val="25"/>
          <w:szCs w:val="25"/>
        </w:rPr>
        <w:t xml:space="preserve">        </w:t>
      </w:r>
      <w:r w:rsidRPr="00B52473">
        <w:rPr>
          <w:rFonts w:ascii="Times New Roman" w:hAnsi="Times New Roman"/>
          <w:sz w:val="25"/>
          <w:szCs w:val="25"/>
        </w:rPr>
        <w:t xml:space="preserve"> к постановлению Правительства                         </w:t>
      </w:r>
    </w:p>
    <w:p w:rsidR="00B37312" w:rsidRPr="00B52473" w:rsidRDefault="00DF2746" w:rsidP="00DF2746">
      <w:pPr>
        <w:spacing w:after="0"/>
        <w:jc w:val="center"/>
        <w:rPr>
          <w:rFonts w:ascii="Times New Roman" w:hAnsi="Times New Roman"/>
          <w:sz w:val="25"/>
          <w:szCs w:val="25"/>
        </w:rPr>
      </w:pPr>
      <w:r w:rsidRPr="00B52473">
        <w:rPr>
          <w:rFonts w:ascii="Times New Roman" w:hAnsi="Times New Roman"/>
          <w:sz w:val="25"/>
          <w:szCs w:val="25"/>
        </w:rPr>
        <w:t xml:space="preserve">                                                                                                                                                            </w:t>
      </w:r>
      <w:r w:rsidR="00B37312" w:rsidRPr="00B52473">
        <w:rPr>
          <w:rFonts w:ascii="Times New Roman" w:hAnsi="Times New Roman"/>
          <w:sz w:val="25"/>
          <w:szCs w:val="25"/>
        </w:rPr>
        <w:t>Карачаево-Черкесской Республики</w:t>
      </w:r>
    </w:p>
    <w:p w:rsidR="00B37312" w:rsidRPr="00B52473" w:rsidRDefault="00FA7D8B" w:rsidP="00FA7D8B">
      <w:pPr>
        <w:spacing w:after="0"/>
        <w:jc w:val="center"/>
        <w:rPr>
          <w:rFonts w:ascii="Times New Roman" w:hAnsi="Times New Roman"/>
          <w:sz w:val="25"/>
          <w:szCs w:val="25"/>
        </w:rPr>
      </w:pPr>
      <w:r w:rsidRPr="00B52473">
        <w:rPr>
          <w:rFonts w:ascii="Times New Roman" w:hAnsi="Times New Roman"/>
          <w:sz w:val="25"/>
          <w:szCs w:val="25"/>
        </w:rPr>
        <w:t xml:space="preserve">                                                                                                                                    </w:t>
      </w:r>
      <w:r w:rsidR="00DF2746" w:rsidRPr="00B52473">
        <w:rPr>
          <w:rFonts w:ascii="Times New Roman" w:hAnsi="Times New Roman"/>
          <w:sz w:val="25"/>
          <w:szCs w:val="25"/>
        </w:rPr>
        <w:t xml:space="preserve">        </w:t>
      </w:r>
      <w:r w:rsidR="00B37312" w:rsidRPr="00B52473">
        <w:rPr>
          <w:rFonts w:ascii="Times New Roman" w:hAnsi="Times New Roman"/>
          <w:sz w:val="25"/>
          <w:szCs w:val="25"/>
        </w:rPr>
        <w:t xml:space="preserve">от ________ </w:t>
      </w:r>
      <w:r w:rsidRPr="00B52473">
        <w:rPr>
          <w:rFonts w:ascii="Times New Roman" w:hAnsi="Times New Roman"/>
          <w:sz w:val="25"/>
          <w:szCs w:val="25"/>
        </w:rPr>
        <w:t>202</w:t>
      </w:r>
      <w:r w:rsidR="00712549" w:rsidRPr="00B52473">
        <w:rPr>
          <w:rFonts w:ascii="Times New Roman" w:hAnsi="Times New Roman"/>
          <w:sz w:val="25"/>
          <w:szCs w:val="25"/>
        </w:rPr>
        <w:t>2</w:t>
      </w:r>
      <w:r w:rsidRPr="00B52473">
        <w:rPr>
          <w:rFonts w:ascii="Times New Roman" w:hAnsi="Times New Roman"/>
          <w:sz w:val="25"/>
          <w:szCs w:val="25"/>
        </w:rPr>
        <w:t xml:space="preserve"> №</w:t>
      </w:r>
      <w:r w:rsidR="00B37312" w:rsidRPr="00B52473">
        <w:rPr>
          <w:rFonts w:ascii="Times New Roman" w:hAnsi="Times New Roman"/>
          <w:sz w:val="25"/>
          <w:szCs w:val="25"/>
        </w:rPr>
        <w:t xml:space="preserve"> ____ </w:t>
      </w:r>
    </w:p>
    <w:p w:rsidR="00B37312" w:rsidRPr="00E720D0" w:rsidRDefault="00B37312" w:rsidP="00B37312">
      <w:pPr>
        <w:spacing w:after="0"/>
        <w:jc w:val="right"/>
        <w:rPr>
          <w:rFonts w:ascii="Times New Roman" w:hAnsi="Times New Roman"/>
          <w:sz w:val="10"/>
          <w:szCs w:val="10"/>
        </w:rPr>
      </w:pPr>
    </w:p>
    <w:p w:rsidR="007C3D16" w:rsidRDefault="007C3D16" w:rsidP="00B37312">
      <w:pPr>
        <w:spacing w:after="0"/>
        <w:jc w:val="right"/>
        <w:rPr>
          <w:rFonts w:ascii="Times New Roman" w:hAnsi="Times New Roman"/>
          <w:sz w:val="25"/>
          <w:szCs w:val="25"/>
        </w:rPr>
      </w:pPr>
    </w:p>
    <w:p w:rsidR="00B37312" w:rsidRPr="00B52473" w:rsidRDefault="00E720D0" w:rsidP="00B37312">
      <w:pPr>
        <w:spacing w:after="0"/>
        <w:jc w:val="righ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«</w:t>
      </w:r>
      <w:r w:rsidR="00B37312" w:rsidRPr="00B52473">
        <w:rPr>
          <w:rFonts w:ascii="Times New Roman" w:hAnsi="Times New Roman"/>
          <w:sz w:val="25"/>
          <w:szCs w:val="25"/>
        </w:rPr>
        <w:t>Приложение 4 к государственной программе</w:t>
      </w:r>
    </w:p>
    <w:p w:rsidR="005A6B43" w:rsidRPr="00B352D7" w:rsidRDefault="005A6B43" w:rsidP="00B37312">
      <w:pPr>
        <w:spacing w:after="0"/>
        <w:jc w:val="center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B37312" w:rsidRPr="00B52473" w:rsidRDefault="00B37312" w:rsidP="00B37312">
      <w:pPr>
        <w:spacing w:after="0"/>
        <w:jc w:val="center"/>
        <w:rPr>
          <w:rFonts w:ascii="Times New Roman" w:hAnsi="Times New Roman"/>
          <w:b/>
          <w:bCs/>
          <w:color w:val="000000"/>
          <w:sz w:val="25"/>
          <w:szCs w:val="25"/>
        </w:rPr>
      </w:pPr>
      <w:r w:rsidRPr="00B52473">
        <w:rPr>
          <w:rFonts w:ascii="Times New Roman" w:hAnsi="Times New Roman"/>
          <w:b/>
          <w:bCs/>
          <w:color w:val="000000"/>
          <w:sz w:val="25"/>
          <w:szCs w:val="25"/>
        </w:rPr>
        <w:t>План</w:t>
      </w:r>
    </w:p>
    <w:p w:rsidR="00B37312" w:rsidRPr="00B52473" w:rsidRDefault="00B37312" w:rsidP="00B37312">
      <w:pPr>
        <w:spacing w:after="0"/>
        <w:jc w:val="center"/>
        <w:rPr>
          <w:rFonts w:ascii="Times New Roman" w:hAnsi="Times New Roman"/>
          <w:b/>
          <w:color w:val="000000"/>
          <w:sz w:val="25"/>
          <w:szCs w:val="25"/>
        </w:rPr>
      </w:pPr>
      <w:r w:rsidRPr="00B52473">
        <w:rPr>
          <w:rFonts w:ascii="Times New Roman" w:hAnsi="Times New Roman"/>
          <w:b/>
          <w:color w:val="000000"/>
          <w:sz w:val="25"/>
          <w:szCs w:val="25"/>
        </w:rPr>
        <w:t xml:space="preserve"> мероприятий по реализации государственной программы</w:t>
      </w:r>
    </w:p>
    <w:p w:rsidR="00B37312" w:rsidRPr="00B52473" w:rsidRDefault="00B37312" w:rsidP="00B37312">
      <w:pPr>
        <w:spacing w:after="0"/>
        <w:rPr>
          <w:rFonts w:ascii="Times New Roman" w:hAnsi="Times New Roman"/>
          <w:b/>
          <w:color w:val="000000"/>
          <w:sz w:val="25"/>
          <w:szCs w:val="25"/>
        </w:rPr>
      </w:pPr>
      <w:r w:rsidRPr="00B52473">
        <w:rPr>
          <w:rFonts w:ascii="Times New Roman" w:hAnsi="Times New Roman"/>
          <w:b/>
          <w:color w:val="000000"/>
          <w:sz w:val="25"/>
          <w:szCs w:val="25"/>
        </w:rPr>
        <w:t xml:space="preserve">Наименование государственной программы: </w:t>
      </w:r>
      <w:r w:rsidR="00E720D0">
        <w:rPr>
          <w:rFonts w:ascii="Times New Roman" w:hAnsi="Times New Roman"/>
          <w:b/>
          <w:color w:val="000000"/>
          <w:sz w:val="25"/>
          <w:szCs w:val="25"/>
        </w:rPr>
        <w:t>«</w:t>
      </w:r>
      <w:r w:rsidRPr="00B52473">
        <w:rPr>
          <w:rFonts w:ascii="Times New Roman" w:hAnsi="Times New Roman"/>
          <w:b/>
          <w:color w:val="000000"/>
          <w:sz w:val="25"/>
          <w:szCs w:val="25"/>
        </w:rPr>
        <w:t>Развитие сельского хозяйства Карачаево-Черкесской Республики</w:t>
      </w:r>
      <w:r w:rsidR="00E720D0">
        <w:rPr>
          <w:rFonts w:ascii="Times New Roman" w:hAnsi="Times New Roman"/>
          <w:b/>
          <w:color w:val="000000"/>
          <w:sz w:val="25"/>
          <w:szCs w:val="25"/>
        </w:rPr>
        <w:t>»</w:t>
      </w:r>
    </w:p>
    <w:p w:rsidR="005A6B43" w:rsidRPr="00B52473" w:rsidRDefault="005A6B43" w:rsidP="00B37312">
      <w:pPr>
        <w:spacing w:after="0"/>
        <w:rPr>
          <w:rFonts w:ascii="Times New Roman" w:hAnsi="Times New Roman"/>
          <w:b/>
          <w:color w:val="000000"/>
          <w:sz w:val="25"/>
          <w:szCs w:val="25"/>
        </w:rPr>
      </w:pPr>
    </w:p>
    <w:p w:rsidR="00B37312" w:rsidRPr="00B52473" w:rsidRDefault="00B37312" w:rsidP="00B37312">
      <w:pPr>
        <w:spacing w:after="0"/>
        <w:rPr>
          <w:rFonts w:ascii="Times New Roman" w:hAnsi="Times New Roman"/>
          <w:b/>
          <w:color w:val="000000"/>
          <w:sz w:val="25"/>
          <w:szCs w:val="25"/>
        </w:rPr>
      </w:pPr>
      <w:r w:rsidRPr="00B52473">
        <w:rPr>
          <w:rFonts w:ascii="Times New Roman" w:hAnsi="Times New Roman"/>
          <w:b/>
          <w:color w:val="000000"/>
          <w:sz w:val="25"/>
          <w:szCs w:val="25"/>
        </w:rPr>
        <w:t>Ответственный исполнитель: Министерство сельского хозяйства Карачаево-Черкесской Республики</w:t>
      </w:r>
    </w:p>
    <w:p w:rsidR="00DF72FB" w:rsidRPr="00DF72FB" w:rsidRDefault="00DF72FB" w:rsidP="00DF72FB">
      <w:pPr>
        <w:spacing w:after="0"/>
        <w:jc w:val="center"/>
        <w:rPr>
          <w:rFonts w:ascii="Times New Roman" w:hAnsi="Times New Roman"/>
          <w:b/>
          <w:color w:val="000000"/>
          <w:sz w:val="10"/>
          <w:szCs w:val="10"/>
        </w:rPr>
      </w:pPr>
    </w:p>
    <w:tbl>
      <w:tblPr>
        <w:tblW w:w="16130" w:type="dxa"/>
        <w:tblInd w:w="-699" w:type="dxa"/>
        <w:tblLayout w:type="fixed"/>
        <w:tblLook w:val="0000" w:firstRow="0" w:lastRow="0" w:firstColumn="0" w:lastColumn="0" w:noHBand="0" w:noVBand="0"/>
      </w:tblPr>
      <w:tblGrid>
        <w:gridCol w:w="567"/>
        <w:gridCol w:w="1135"/>
        <w:gridCol w:w="1559"/>
        <w:gridCol w:w="1020"/>
        <w:gridCol w:w="823"/>
        <w:gridCol w:w="472"/>
        <w:gridCol w:w="366"/>
        <w:gridCol w:w="320"/>
        <w:gridCol w:w="968"/>
        <w:gridCol w:w="533"/>
        <w:gridCol w:w="737"/>
        <w:gridCol w:w="737"/>
        <w:gridCol w:w="737"/>
        <w:gridCol w:w="1062"/>
        <w:gridCol w:w="1887"/>
        <w:gridCol w:w="741"/>
        <w:gridCol w:w="822"/>
        <w:gridCol w:w="822"/>
        <w:gridCol w:w="822"/>
      </w:tblGrid>
      <w:tr w:rsidR="00E720D0" w:rsidTr="000B16A4">
        <w:trPr>
          <w:trHeight w:val="486"/>
          <w:tblHeader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/п</w:t>
            </w:r>
          </w:p>
        </w:tc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Статус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Наименование государственной программы, подпрограммы, основного мероприятия, мероприятия, проекта, контрольного события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Ответственный исполнитель (Ф.И.О., должность)</w:t>
            </w:r>
          </w:p>
        </w:tc>
        <w:tc>
          <w:tcPr>
            <w:tcW w:w="82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Источник финансового обеспечения</w:t>
            </w:r>
          </w:p>
        </w:tc>
        <w:tc>
          <w:tcPr>
            <w:tcW w:w="26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Код бюджетной классификации</w:t>
            </w:r>
          </w:p>
        </w:tc>
        <w:tc>
          <w:tcPr>
            <w:tcW w:w="2211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расходов, тыс. руб.</w:t>
            </w:r>
          </w:p>
        </w:tc>
        <w:tc>
          <w:tcPr>
            <w:tcW w:w="106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Ответственный исполнитель, соисполнитель, участник</w:t>
            </w:r>
          </w:p>
        </w:tc>
        <w:tc>
          <w:tcPr>
            <w:tcW w:w="50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Целевые показатели основного мероприятия/показатели непосредственного результата реализации мероприятия</w:t>
            </w:r>
          </w:p>
        </w:tc>
      </w:tr>
      <w:tr w:rsidR="00E720D0" w:rsidTr="000B16A4">
        <w:trPr>
          <w:trHeight w:val="247"/>
          <w:tblHeader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ГРБС</w:t>
            </w:r>
          </w:p>
        </w:tc>
        <w:tc>
          <w:tcPr>
            <w:tcW w:w="36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Рз</w:t>
            </w:r>
            <w:proofErr w:type="spellEnd"/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</w:t>
            </w:r>
            <w:proofErr w:type="spellEnd"/>
            <w:proofErr w:type="gramEnd"/>
          </w:p>
        </w:tc>
        <w:tc>
          <w:tcPr>
            <w:tcW w:w="9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ЦСР</w:t>
            </w:r>
          </w:p>
        </w:tc>
        <w:tc>
          <w:tcPr>
            <w:tcW w:w="53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ВР</w:t>
            </w:r>
          </w:p>
        </w:tc>
        <w:tc>
          <w:tcPr>
            <w:tcW w:w="73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2022 год</w:t>
            </w:r>
          </w:p>
        </w:tc>
        <w:tc>
          <w:tcPr>
            <w:tcW w:w="73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2023 год</w:t>
            </w:r>
          </w:p>
        </w:tc>
        <w:tc>
          <w:tcPr>
            <w:tcW w:w="73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2024 год</w:t>
            </w:r>
          </w:p>
        </w:tc>
        <w:tc>
          <w:tcPr>
            <w:tcW w:w="106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наименование </w:t>
            </w:r>
          </w:p>
        </w:tc>
        <w:tc>
          <w:tcPr>
            <w:tcW w:w="74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единица измерения</w:t>
            </w:r>
          </w:p>
        </w:tc>
        <w:tc>
          <w:tcPr>
            <w:tcW w:w="24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значение</w:t>
            </w:r>
          </w:p>
        </w:tc>
      </w:tr>
      <w:tr w:rsidR="00E720D0" w:rsidTr="000B16A4">
        <w:trPr>
          <w:trHeight w:val="201"/>
          <w:tblHeader/>
        </w:trPr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2022 год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2023 год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2024 год</w:t>
            </w:r>
          </w:p>
        </w:tc>
      </w:tr>
      <w:tr w:rsidR="00E720D0" w:rsidTr="000B16A4">
        <w:trPr>
          <w:trHeight w:val="195"/>
          <w:tblHeader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</w:t>
            </w:r>
          </w:p>
        </w:tc>
      </w:tr>
      <w:tr w:rsidR="007C3D16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программа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«Развитие сельского хозяйства Карачаево-Черкесской Республики»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А.А., Министр сельского хозяйства Карачаево-Черкесской Республики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1344701,5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1462692,3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1171162,9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Индекс производства продукции сельского хозяйства в хозяйствах всех категорий (в сопоставимых ценах)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101,5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101,9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102,5</w:t>
            </w:r>
          </w:p>
        </w:tc>
      </w:tr>
      <w:tr w:rsidR="007C3D16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Республиканский бюджет Карачаево-Черкесской Республики (далее - РБ)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313675,1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232476,3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233704,6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Индекс производства продукции сельского хозяйства в хозяйствах всех категорий (в сопоставимых ценах) к уровню 2020 года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101,3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102,2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103,1</w:t>
            </w:r>
          </w:p>
        </w:tc>
      </w:tr>
      <w:tr w:rsidR="007C3D16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Федеральный бюджет (далее - ФБ)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1020913,9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1230216,0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933590,0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proofErr w:type="gramStart"/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Индекс производства продукции растениеводства в хозяйствах всех категорий (в сопоставимых ценах) к предыдущему году)</w:t>
            </w:r>
            <w:proofErr w:type="gramEnd"/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101</w:t>
            </w:r>
          </w:p>
        </w:tc>
      </w:tr>
      <w:tr w:rsidR="007C3D16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Местные бюджеты (далее - МБ)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214,7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3868,3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Индекс производства продукции растениеводства (в сопоставимых ценах) к уровню 2020 года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101,4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102,3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103,3</w:t>
            </w:r>
          </w:p>
        </w:tc>
      </w:tr>
      <w:tr w:rsidR="007C3D16" w:rsidTr="00821E4B">
        <w:trPr>
          <w:trHeight w:val="382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Внебюджетные источники (далее ВИ)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9897,8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Индекс производства продукции животноводства в хозяйствах всех категорий (в сопоставимых ценах) к </w:t>
            </w: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100,9</w:t>
            </w:r>
          </w:p>
        </w:tc>
      </w:tr>
      <w:tr w:rsidR="007C3D16" w:rsidTr="00821E4B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Индекс производства продукции животноводства (в сопоставимых ценах) к уровню 2020 года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101,2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101,9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102,9</w:t>
            </w:r>
          </w:p>
        </w:tc>
      </w:tr>
      <w:tr w:rsidR="007C3D16" w:rsidTr="000B16A4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Индекс производства пищевых продуктов (в  сопоставимых  ценах) к предыдущему году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101,4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101,7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101,02</w:t>
            </w:r>
          </w:p>
        </w:tc>
      </w:tr>
      <w:tr w:rsidR="007C3D16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Индекс производства пищевых продуктов (в  сопоставимых  ценах) </w:t>
            </w:r>
            <w:proofErr w:type="gramStart"/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к</w:t>
            </w:r>
            <w:proofErr w:type="gramEnd"/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уроню 2020 года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102,2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103,8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105,2</w:t>
            </w:r>
          </w:p>
        </w:tc>
      </w:tr>
      <w:tr w:rsidR="007C3D16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Индекс производства напитков (в сопоставимых ценах)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101,1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101,4</w:t>
            </w:r>
          </w:p>
        </w:tc>
      </w:tr>
      <w:tr w:rsidR="007C3D16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Индекс производительности труда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104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105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105</w:t>
            </w:r>
          </w:p>
        </w:tc>
      </w:tr>
      <w:tr w:rsidR="007C3D16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Среднемесячная начисленная заработная плата работников сельского хозяйства (без субъектов малого предпринимательства)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31396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32338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33308</w:t>
            </w:r>
          </w:p>
        </w:tc>
      </w:tr>
      <w:tr w:rsidR="007C3D16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Рентабельность сельскохозяйственных организаций (с учетом  субсидий)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3D234D" w:rsidP="002F5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13,8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3D234D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14,1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3D234D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14,5</w:t>
            </w:r>
            <w:bookmarkStart w:id="0" w:name="_GoBack"/>
            <w:bookmarkEnd w:id="0"/>
          </w:p>
        </w:tc>
      </w:tr>
      <w:tr w:rsidR="007C3D16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высокопроизводительных рабочих мест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единиц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210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217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217</w:t>
            </w:r>
          </w:p>
        </w:tc>
      </w:tr>
      <w:tr w:rsidR="007C3D16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Доля сельского населения в общей численности населения Карачаево-Черкесской Республики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57,11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57,13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57,14</w:t>
            </w:r>
          </w:p>
        </w:tc>
      </w:tr>
      <w:tr w:rsidR="007C3D16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Доля площади жилищного фонда в сельских населенных пунктах, обеспеченного всеми видами благоустройства в общей площади жилищного фонда в сельских населенных пунктах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35,8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36,2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36,5</w:t>
            </w:r>
          </w:p>
        </w:tc>
      </w:tr>
      <w:tr w:rsidR="007C3D16" w:rsidTr="00EC0D6D">
        <w:trPr>
          <w:trHeight w:val="382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Default="007C3D16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Соотношение среднемесячных располагаемых ресурсов сельского и городского домохозяйств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86,46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87,25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C3D16" w:rsidRPr="007C3D16" w:rsidRDefault="007C3D16" w:rsidP="007C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C3D16">
              <w:rPr>
                <w:rFonts w:ascii="Times New Roman" w:hAnsi="Times New Roman"/>
                <w:color w:val="000000"/>
                <w:sz w:val="14"/>
                <w:szCs w:val="14"/>
              </w:rPr>
              <w:t>88,03</w:t>
            </w:r>
          </w:p>
        </w:tc>
      </w:tr>
      <w:tr w:rsidR="00E720D0" w:rsidTr="00EC0D6D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«Обеспечение реализации государственной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программы «Развитие сельского хозяйства Карачаево-Черкесской Республики»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А.А.- Министр сельского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хозяйства КЧР;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Кознеделева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Н.И.- начальник Управления ветеринарии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57796,3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47458,1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47458,1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EC0D6D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57796,3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47458,1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47458,1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Содержание аппарата Министерства сельского хозяйства Карачаево-Черкесской Республики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Джашеева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З.Ш., начальник отдела бухгалтерского учета и отчетности МСХ КЧР;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Биджиева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Л.О., зам.</w:t>
            </w:r>
            <w:r w:rsidR="00ED0ACD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начальника отдела юридической и кадровой работы МСХ КЧР 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44900,0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36836,7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36836,7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44900,0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36836,7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36836,7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1.1.1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Совершенствование обеспечения реализации Программы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Джашеева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З.Ш. начальник отдела бухгалтерского учета и отчетности;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Биджиева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Л.О. зам.</w:t>
            </w:r>
            <w:r w:rsidR="00ED0ACD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начальника отдела юридической и кадровой работы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44900,0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36836,7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36836,7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Подготовка отчетов по обеспечению осуществления функции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76,000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76,000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76,000</w:t>
            </w: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1106,8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1031,0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1031,0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Укомплектованность должностей государственной службы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195,6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186,3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186,3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4116,7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2946,7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2946,7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930,0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930,0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930,0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409,5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409,5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409,5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5,2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29277,0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24048,0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24048,0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8841,2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7262,0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7262,0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Содержание аппарата Управления ветеринарии Карачаево-Черкесской Республики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Кознеделева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Н.И., начальник Управления ветеринарии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12896,3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10621,4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10621,4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Управление ветеринарии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12896,3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10621,4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10621,4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EC0D6D">
        <w:trPr>
          <w:trHeight w:val="382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EC0D6D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1.2.1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Совершенствование обеспечения реализации Программы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Кознеделева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Н.И. начальник Управления ветеринарии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12896,3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10621,4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10621,4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Управление ветеринарии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Укомплектованность должностей государственной службы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296,1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287,0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287,0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Своевременное и качественное формирование отчетности об исполнении республиканского бюджета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55,0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1381,3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1318,2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1318,2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114,2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8458,8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6846,0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6846,0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2554,1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2067,0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2067,0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EC0D6D">
        <w:trPr>
          <w:trHeight w:val="382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EC0D6D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«Обеспечение общих условий функционирования сельскохозяйственной отрасли»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- Министр сельского хозяйства КЧР; 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Кознеделева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Н.И. - начальник Управления ветеринарии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132696,0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125615,0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125615,0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Выполнение объема показателей ветеринарного обслуживания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E720D0" w:rsidTr="00EC0D6D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132696,0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125615,0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125615,0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Реализация комплексных научно-технических проектов в области селекции и семеноводства картофеля в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Карачаево-Черкесской Республике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Обеспечение эпизоотического и ветеринарно-санитарного благополучия на территории Карачаево-Черкесской Республики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Кознеделева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Н.И. начальник Управления ветеринарии Карачаево-Черкесской Республики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130696,0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125615,0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125615,0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Управление ветеринарии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Своевременность и полнота проведения противоэпизоотических мероприятий по недопущению распространения АЧС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130696,0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125615,0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125615,0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Выполнение объема показателей ветеринарного обслуживания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2.1.1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Проведение профилактических и ликвидационных мероприятий по африканской чуме свиней на территории Карачаево-Черкесской Республики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Кознеделева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Н.И. начальник Управления ветеринарии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928,2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5227,7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5227,7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Управление ветеринарии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Своевременность и полнота проведения противоэпизоотических мероприятий по недопущению распространения АЧС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1520184284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928,2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5227,7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5227,7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мероприятий направленных  по профилактике и ликвидаций африканской чумы и свиней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EC0D6D">
        <w:trPr>
          <w:trHeight w:val="382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EC0D6D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Предоставление субсидии бюджетным учреждениям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2.1.2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Проведение противоэпизоотических мероприятий, осуществление ветеринарного обслуживания и контроля в Карачаево-Черкесской Республике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Кознеделева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Н.И. начальник Управления ветеринарии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129767,8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120387,3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120387,3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Управление ветеринарии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Выполнение объема показателей ветеринарного обслуживания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1520184110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38,6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Уровень снижения количества случаев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профилактируемых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инфекций среди домашних животных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2158,000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2090,000</w:t>
            </w: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1520184120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317,9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317,9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317,9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0B16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152019</w:t>
            </w:r>
            <w:r w:rsidR="000B16A4">
              <w:rPr>
                <w:rFonts w:ascii="Times New Roman" w:hAnsi="Times New Roman"/>
                <w:color w:val="000000"/>
                <w:sz w:val="14"/>
                <w:szCs w:val="14"/>
              </w:rPr>
              <w:t>6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123566,8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118485,8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118485,8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0B16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152019</w:t>
            </w:r>
            <w:r w:rsidR="000B16A4">
              <w:rPr>
                <w:rFonts w:ascii="Times New Roman" w:hAnsi="Times New Roman"/>
                <w:color w:val="000000"/>
                <w:sz w:val="14"/>
                <w:szCs w:val="14"/>
              </w:rPr>
              <w:t>6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5844,5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1545,0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субсидии бюджетным учреждениям на обеспечение государственных заказов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научно-технической политики, направленная на развитие сельского хозяйства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комплексных научно-технических проектов в области селекции и семеноводства картофеля в Карачаево-Черкесской Республике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EC0D6D">
        <w:trPr>
          <w:trHeight w:val="382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EC0D6D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2.2.1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комплексных научно-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технических проектов в области селекции и семеноводства картофеля в Карачаево-Черкесской Республике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отдела механизации и земледелия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Министерство сельского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Количество  реализованных комплексных научно-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технических проектов в области селекции и семеноводства картофеля в Карачаево-Черкесской республики</w:t>
            </w:r>
            <w:proofErr w:type="gramEnd"/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1520285240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Валовый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для реализации комплексных научно-технических проектов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«Техническая и технологическая модернизация, инновационное развитие»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- Министр сельского хозяйства КЧР;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Кознеделева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Н.И.- начальник Управления ветеринарии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938,9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3432,6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2963,7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приобретённых сельскохозяйственными товаропроизводителями республики тракторов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54,000</w:t>
            </w: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938,9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3432,6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2963,7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приобретённых сельскохозяйственными товаропроизводителями республики зерноуборочных комбайнов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выставочно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-ярмарочных мероприятий с участием сельскохозяйственных товаропроизводителей республики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ероприятий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</w:tr>
      <w:tr w:rsidR="00E720D0" w:rsidTr="00EC0D6D">
        <w:trPr>
          <w:trHeight w:val="382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Коэффициент обновления тракторов  в сельскохозяйственных организациях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3,300</w:t>
            </w:r>
          </w:p>
        </w:tc>
      </w:tr>
      <w:tr w:rsidR="00E720D0" w:rsidTr="00EC0D6D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Коэффициент обновления зерноуборочных комбайнов в сельскохозяйственных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организациях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4,900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5,100</w:t>
            </w: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3.1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Обновление парка сельскохозяйственной техники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Наличие техники в сельскохозяйственных организациях республики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58,000</w:t>
            </w: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Уровень обеспеченности техникой в сельскохозяйственных организациях республики по отношению к уровню предыдущего года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85,000</w:t>
            </w: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3.1.1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Приобретение техники для сельскохозяйственных работ (тракторы)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приобретённых  сельскохозяйственными товаропроизводителями республики тракторов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54,000</w:t>
            </w: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Коэффициент обновления тракторов в сельскохозяйственных организациях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3,300</w:t>
            </w: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EC0D6D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3.1.2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Приобретение сельскохозяйственной техники для зерноуборочных работ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приобретённых сельскохозяйственными товаропроизводителями республики зерноуборочных комбайнов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</w:tr>
      <w:tr w:rsidR="00E720D0" w:rsidTr="00EC0D6D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Коэффициент обновления зерноуборочных комбайнов в сельскохозяйственных организациях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4,900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5,100</w:t>
            </w: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Реализация перспективных инновационных проектов в агропромышленном комплексе и развитие производства и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товаро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-проводящей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инфраструктуры системы социального питания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А.А., Министр сельского хозяйства Карачаево-Черкесской Республики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938,9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3432,6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2963,7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выставочно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-ярмарочных мероприятий с участием сельскохозяйственных товаропроизводителей республики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ероприятий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938,9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3432,6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2963,7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3.2.1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Проведение сельскохозяйственной выставки и иных мероприятий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Лехов Д.Р., Первый заместитель Министра сельского хозяйства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938,9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3432,6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2963,7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выставочно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-ярмарочных мероприятий с участием сельскохозяйственных товаропроизводителей республики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ероприятий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1530285230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938,9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3432,6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2963,7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реализованной на ярмарках, выставках сельскохозяйственной продукции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млн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ублей</w:t>
            </w:r>
            <w:proofErr w:type="spell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9,800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10,300</w:t>
            </w: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EC0D6D">
        <w:trPr>
          <w:trHeight w:val="382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RPr="00EC0D6D" w:rsidTr="00EC0D6D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Pr="00EC0D6D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Pr="00EC0D6D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  <w:r w:rsidRPr="00EC0D6D">
              <w:rPr>
                <w:rFonts w:ascii="Times New Roman" w:hAnsi="Times New Roman"/>
                <w:color w:val="000000"/>
                <w:sz w:val="11"/>
                <w:szCs w:val="11"/>
              </w:rPr>
              <w:t>Контрольное событие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Pr="00EC0D6D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  <w:r w:rsidRPr="00EC0D6D">
              <w:rPr>
                <w:rFonts w:ascii="Times New Roman" w:hAnsi="Times New Roman"/>
                <w:color w:val="000000"/>
                <w:sz w:val="11"/>
                <w:szCs w:val="11"/>
              </w:rPr>
              <w:t>Проведение сельскохозяйственной выставки и иных мероприятий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Pr="00EC0D6D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Pr="00EC0D6D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Pr="00EC0D6D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Pr="00EC0D6D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Pr="00EC0D6D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Pr="00EC0D6D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Pr="00EC0D6D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Pr="00EC0D6D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Pr="00EC0D6D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Pr="00EC0D6D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Pr="00EC0D6D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Pr="00EC0D6D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Pr="00EC0D6D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Pr="00EC0D6D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C0D6D">
              <w:rPr>
                <w:rFonts w:ascii="Times New Roman" w:hAnsi="Times New Roman"/>
                <w:color w:val="000000"/>
                <w:sz w:val="11"/>
                <w:szCs w:val="11"/>
              </w:rPr>
              <w:t>31.12.2022</w:t>
            </w:r>
            <w:r w:rsidRPr="00EC0D6D">
              <w:rPr>
                <w:rFonts w:ascii="Times New Roman" w:hAnsi="Times New Roman"/>
                <w:color w:val="000000"/>
                <w:sz w:val="11"/>
                <w:szCs w:val="11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Pr="00EC0D6D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C0D6D">
              <w:rPr>
                <w:rFonts w:ascii="Times New Roman" w:hAnsi="Times New Roman"/>
                <w:color w:val="000000"/>
                <w:sz w:val="11"/>
                <w:szCs w:val="11"/>
              </w:rPr>
              <w:t>31.12.2023</w:t>
            </w:r>
            <w:r w:rsidRPr="00EC0D6D">
              <w:rPr>
                <w:rFonts w:ascii="Times New Roman" w:hAnsi="Times New Roman"/>
                <w:color w:val="000000"/>
                <w:sz w:val="11"/>
                <w:szCs w:val="11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Pr="00EC0D6D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C0D6D">
              <w:rPr>
                <w:rFonts w:ascii="Times New Roman" w:hAnsi="Times New Roman"/>
                <w:color w:val="000000"/>
                <w:sz w:val="11"/>
                <w:szCs w:val="11"/>
              </w:rPr>
              <w:t>31.12.2024</w:t>
            </w:r>
            <w:r w:rsidRPr="00EC0D6D">
              <w:rPr>
                <w:rFonts w:ascii="Times New Roman" w:hAnsi="Times New Roman"/>
                <w:color w:val="000000"/>
                <w:sz w:val="11"/>
                <w:szCs w:val="11"/>
              </w:rPr>
              <w:br/>
            </w:r>
          </w:p>
        </w:tc>
      </w:tr>
      <w:tr w:rsidR="00E720D0" w:rsidTr="00EC0D6D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«Устойчивое развитие сельских территорий Карачаево-Черкесской Республики»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- Министр сельского хозяйства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КЧР;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Агирбов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З.З.-Министр культуры КЧР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Черкесской Республики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«Развитие мелиорации земель сельскохозяйственного назначения Карачаево-Черкесской Республики»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- Министр сельского хозяйства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69668,6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48681,0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49682,0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0,312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0,200</w:t>
            </w: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4180,2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2921,0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2981,0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 пашни, на которой реализованы мероприятия в области известкования кислых почв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0,400</w:t>
            </w:r>
          </w:p>
        </w:tc>
      </w:tr>
      <w:tr w:rsidR="00E720D0" w:rsidTr="00EC0D6D">
        <w:trPr>
          <w:trHeight w:val="382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65488,4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45760,0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46701,0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земельных участков из состава земель сельскохозяйственного назначения, государственная </w:t>
            </w:r>
            <w:r w:rsidR="00EC0D6D">
              <w:rPr>
                <w:rFonts w:ascii="Times New Roman" w:hAnsi="Times New Roman"/>
                <w:color w:val="000000"/>
                <w:sz w:val="14"/>
                <w:szCs w:val="14"/>
              </w:rPr>
              <w:t>собственность на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которые не разграничена, и земельных участков, выделяемых в счет невостребованных земельных долей, находящихся в собственности муниципальных образований, в отношении которых проведены </w:t>
            </w:r>
            <w:r w:rsidRPr="00EC0D6D">
              <w:rPr>
                <w:rFonts w:ascii="Times New Roman" w:hAnsi="Times New Roman"/>
                <w:color w:val="000000"/>
                <w:sz w:val="11"/>
                <w:szCs w:val="11"/>
              </w:rPr>
              <w:t>кадастровые работы и осуществлен государственный кадастровый учет земельных участков» (нарастающим итогом)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</w:tr>
      <w:tr w:rsidR="00E720D0" w:rsidTr="00EC0D6D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5.1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Компенсация части затрат сельскохозяйственных товаропроизводителей на строительство, реконструкцию и техническое перевооружение мелиоративных   систем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69668,6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48681,0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49682,0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0,312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0,218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0,223</w:t>
            </w: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4180,2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2921,0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2981,0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65488,4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45760,0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46701,0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5.1.1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Субсидии на проведение гидромелиоративных,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культуртехнических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агролесомелиоративных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69668,6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48681,0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49682,0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Ввод в эксплуатацию мелиорируемых земель за счет </w:t>
            </w:r>
            <w:r w:rsidR="000B16A4">
              <w:rPr>
                <w:rFonts w:ascii="Times New Roman" w:hAnsi="Times New Roman"/>
                <w:color w:val="000000"/>
                <w:sz w:val="14"/>
                <w:szCs w:val="14"/>
              </w:rPr>
              <w:t>реконструкции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, 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0,312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0,218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0,223</w:t>
            </w: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15501R5980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4180,2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2921,0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2981,0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сельскохозяйственных товаропроизводителей получивших субсидию на строительство, реконструкцию и техническое перевооружение мелиоративных   систем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15501R5980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65488,4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45760,0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46701,0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0D0" w:rsidTr="00EC0D6D">
        <w:trPr>
          <w:trHeight w:val="382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20D0" w:rsidRDefault="00E720D0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C0D6D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Предоставление субсидий на реализацию мероприятий в области мелиорации земель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сельскохозяйственного назначения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D471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D471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5.2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Мероприятия в области известкования кислых почв на пашне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пашни, на которой реализованы мероприятия в области известкования кислых почв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0,400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5.2.1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Известкования кислых почв на пашне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пашни, на которой реализованы мероприятия в области известкования кислых почв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0,400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Расходы сельскохозяйственных товаропроизводителей на реализацию мероприятий по известкованию кислых почв на пашне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рублей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4550,000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C0D6D">
        <w:trPr>
          <w:trHeight w:val="382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C0D6D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5.3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заявок  муниципальных образований  республики на подготовку проектов межевания земельных участков и на проведение кадастровых работ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EC0D6D" w:rsidTr="00EC0D6D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5.3.1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Субсидии на подготовку проектов межевания земельных участков и на проведение кадастровых работ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 земельных участков из состава земель сельскохозяйственного назначения, государственная собственность на которые не разграничена, и земельных участков, выделяемых в счет невостребованных земельных долей, находящихся в собственности муниципальных образований, в отношении которых проведены кадастровые работы и осуществлен государственный кадастровый учет земельных участков» (нарастающим итогом)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«Развитие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подотраслей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агропромышленного комплекса»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- Министр сельского хозяйства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C0D6D">
        <w:trPr>
          <w:trHeight w:val="382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C0D6D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7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«Стимулирование инвестиционной деятельности агропромышленного комплекса»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- Министр сельского хозяйства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11425,2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6113,0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3742,1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ссудной задолженности по субсидируемым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инвестиционных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кредитам (займам), выданным на развитие агропромышленного комплекса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млн. рублей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114,350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5679,0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366,8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224,6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животноводческих комплексов молочного направления (молочных ферм)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скотомест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5746,2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5746,2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3517,5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-семеноводческих центров в растениеводстве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 семян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селекционно-питомниководческих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центров в виноградарстве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штук саженцев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-генетических центров в птицеводстве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овцеводческих комплексов (ферм) мясного направления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скотомест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по хранению плодов и ягод, картофеля и овощей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инвестиционного кредитования в агропромышленном комплексе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0B16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Слюсаренко А.Н.,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и.о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ачальника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отдела финансирования программ в АПК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6113,0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6113,0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3742,1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ссудной задолженности по субсидируемым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инвестиционных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кредитам (займам), выданным на развитие агропромышленного комплекса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млн. рублей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114,352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366,8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366,8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224,6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C0D6D">
        <w:trPr>
          <w:trHeight w:val="382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5746,2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5746,2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3517,5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C0D6D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7.1.1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Слюсаренко А.Н.,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и.о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 начальника отдела финансирования программ в АПК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6113,0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6113,0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3742,1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ссудной задолженности по субсидируемым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инвестиционных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кредитам (займам), выданным на развитие агропромышленного комплекса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млн. рублей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114,352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15701R4330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366,8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366,8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224,6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субсидируемых кредитов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15701R4330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5746,2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5746,2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3517,5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Возмещения части затрат на уплату процентов по инвестиционным кредитам (займам), полученным в российских кредитных организациях и сельскохозяйственных кредитных потребительских кооперативах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животноводства и племенного дела МСХ КЧР;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5312,2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животноводческих комплексов молочного направления (молочных ферм)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скотомест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400,000</w:t>
            </w:r>
          </w:p>
        </w:tc>
      </w:tr>
      <w:tr w:rsidR="00EC0D6D" w:rsidTr="00EC0D6D">
        <w:trPr>
          <w:trHeight w:val="382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5312,2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по хранению плодов и ягод, картофеля и овощей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C0D6D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-семеноводческих центров в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растениеводстве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селекционно-питомниководческих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центров в виноградарстве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штук саженцев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-генетических центров в птицеводстве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овцеводческих комплексов (ферм) мясного направления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скотомест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7.2.1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прямых понесенных затрат на создание и (или) модернизация животноводческих комплексов молочного направления (молочных ферм)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5312,2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животноводческих комплексов молочного направления (молочных ферм)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скотомест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15702R4720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5312,2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введенных в эксплуатацию животноводческих комплексов молочного направления (молочных ферм)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15702R4720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C0D6D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прямых понесенных затрат на создание и (или) модернизация животноводческих комплексов молочного направления (молочных ферм)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C0D6D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7.2.2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P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  <w:r w:rsidRPr="00EC0D6D">
              <w:rPr>
                <w:rFonts w:ascii="Times New Roman" w:hAnsi="Times New Roman"/>
                <w:color w:val="000000"/>
                <w:sz w:val="11"/>
                <w:szCs w:val="11"/>
              </w:rPr>
              <w:t>Возмещение части прямых понесенных затрат на создание и (или) модернизация хранилищ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по хранению плодов и ягод, картофеля и овощей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C0D6D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введенных в эксплуатацию мощностей по хранению плодов и ягод, картофеля и овощей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7.2.3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прямых понесенных затрат на создание и (или) модернизация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-семеноводческих центров в растениеводстве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введенных в эксплуатацию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-семеноводческих центров в растениеводстве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-семеноводческих центров в растениеводстве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7.2.4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прямых понесенных затрат на создание и (или) модернизация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селекционно-питомниководческих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центров в виноградарстве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питомниководческих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центров в виноградарстве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штук саженцев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введенных в эксплуатацию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питомниководческих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центров в виноградарстве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C0D6D">
        <w:trPr>
          <w:trHeight w:val="382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C0D6D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7.2.5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прямых понесенных затрат на создание и модернизация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-генетических центров в птицеводстве (участники Федеральной научно-технической программы)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-генетических центров в птицеводстве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введенных в эксплуатацию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-генетических центров в птицеводстве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7.2.6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прямых понесенных затрат на создание овцеводческих комплексов (ферм) мясного направления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овцеводческих комплексов (ферм) мясного направления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скотомест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введенных в эксплуатацию овцеводческих комплексов (ферм) мясного направления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C0D6D">
        <w:trPr>
          <w:trHeight w:val="382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C0D6D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«Система поддержки фермеров и развитие сельскохозяйственной кооперации»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- Министр сельского хозяйства КЧР;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Накохов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А.Х. - Министр экономического развития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C0D6D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«Экспорт продукции АПК Карачаево-Черкесской Республики»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- Министр сельского хозяйства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экспорта продукции АПК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млн. долларов США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мелиорируемых земель за счет гидромелиоративных мероприятий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0,500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Болатова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С.К., начальник отдела пищевой и перерабатывающей промышленности, мониторинга рынка сырья и продовольствия МСХ КЧР;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Обеспечено стимулирование ввода в эксплуатацию мелиорируемых земель для выращивания экспортно-ориентированной сельскохозяйственной продукции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0,500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C0D6D">
        <w:trPr>
          <w:trHeight w:val="382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C0D6D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9.1.1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Болатова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С.К., начальник отдела пищевой и перерабатывающей промышленности, мониторинга рынка сырья и продовольствия;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 в эксплуатацию мелиорируемых земель для выращивания экспортно-ориентированной сельскохозяйственной продукции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0,500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сельхоз товаропроизводителей мероприятий регионального проекта «Экспорт продукции АПК Карачаево-Черкесской Республики» в целях реализации федерального проекта «Экспорт продукции АПК»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C0D6D">
        <w:trPr>
          <w:trHeight w:val="382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C0D6D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субсидий сельскохозяйственным товаропроизводителям республики в области мелиорации земель сельскохозяйственного назначения в рамках федерального проекта «Экспорт продукции агропромышленного комплекса»</w:t>
            </w:r>
          </w:p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EC0D6D" w:rsidTr="00EC0D6D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«Ведомственная целевая программа «Развитие садоводства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 Карачаево-Черкесской Республике на 2019-2022 годы»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- Министр сельского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хозяйства КЧР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40095,0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Карачаево-Черкесской Республики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Общая площадь интенсивных садов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40095,0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плодовой продукции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сельскохозяйственным потребительским кооперативам, на закладку сада интенсивного типа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 отдела механизации и земледелия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40095,0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Общая площадь интенсивных садов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40095,0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плодовой продукции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10.1.1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сельскохозяйственным потребительским кооперативам, на закладку сада интенсивного типа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40095,0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посаженных плодовых саженцев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15А0181850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40095,0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C0D6D">
        <w:trPr>
          <w:trHeight w:val="382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C0D6D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Предоставление грантов сельскохозяйственным потребительским кооперативам, на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закладку сада интенсивного типа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C0D6D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«Развитие свеклосахарного производства в Карачаево-Черкесской Республике»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- Министр сельского хозяйства КЧР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Размер посевных площадей, занятых сахарной свеклой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9,500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сахарной свеклы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Развитие свеклосахарного производства 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 отдела механизации и земледелия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Размер посевных площадей, занятых сахарной свеклой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сахарной свеклы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C0D6D">
        <w:trPr>
          <w:trHeight w:val="382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C0D6D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P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C0D6D">
              <w:rPr>
                <w:rFonts w:ascii="Times New Roman" w:hAnsi="Times New Roman"/>
                <w:color w:val="000000"/>
                <w:sz w:val="14"/>
                <w:szCs w:val="14"/>
              </w:rPr>
              <w:t>11.1.1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P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EC0D6D"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P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  <w:r w:rsidRPr="00EC0D6D">
              <w:rPr>
                <w:rFonts w:ascii="Times New Roman" w:hAnsi="Times New Roman"/>
                <w:color w:val="000000"/>
                <w:sz w:val="11"/>
                <w:szCs w:val="11"/>
              </w:rPr>
              <w:t>Предоставление субсидий сельскохозяйственным товаропроизводителям на поддержку свеклосахарного производства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P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EC0D6D">
              <w:rPr>
                <w:rFonts w:ascii="Times New Roman" w:hAnsi="Times New Roman"/>
                <w:color w:val="000000"/>
                <w:sz w:val="11"/>
                <w:szCs w:val="11"/>
              </w:rPr>
              <w:t>Бирабасов</w:t>
            </w:r>
            <w:proofErr w:type="spellEnd"/>
            <w:r w:rsidRPr="00EC0D6D">
              <w:rPr>
                <w:rFonts w:ascii="Times New Roman" w:hAnsi="Times New Roman"/>
                <w:color w:val="000000"/>
                <w:sz w:val="11"/>
                <w:szCs w:val="11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P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  <w:r w:rsidRPr="00EC0D6D">
              <w:rPr>
                <w:rFonts w:ascii="Times New Roman" w:hAnsi="Times New Roman"/>
                <w:color w:val="000000"/>
                <w:sz w:val="11"/>
                <w:szCs w:val="11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Увеличение посевных площадей, занятых сахарной свеклой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C0D6D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15Б0181860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Урожайность сахарной свеклы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ц/га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440,000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свеклосахарного производства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«Развитие отраслей агропромышленного комплекса»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- Министр сельского хозяйства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686153,0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639020,2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649491,7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зерновых и зернобобовых культур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424,200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426,300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428,500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44180,9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46759,0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51578,7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масличных культур  (за исключением рапса и сои)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14,400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14,800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641972,1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592261,2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597913,0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крестьянских (фермерских) хозяйств, осуществляющих проекты создания и развития своих хозяйств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C0D6D">
        <w:trPr>
          <w:trHeight w:val="382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реализованной в отчетном году сельскохозяйственными потребительскими кооперативами, получившими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поддержку, за последние пять лет (включая отчетный год), по отношению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C0D6D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закладки многолетних насаждений в сельскохозяйственных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0,070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0,070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0,070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Прирост маточного поголовья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производства молока в сельскохозяйственных организациях, крестьянских (фермерских) хозяйствах, включая индивидуальных предпринимателей за отчетный год по отношению к среднему за 5 лет, предшествующих текущему финансовому году, объему производства молока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3,900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2,600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скота и птицы на убой в живом весе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32,700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33,400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4,300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6,200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застрахованной посевной (посадочной) площади в общей посевной (посадочной) площади (в условных единицах площади)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0,850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EC0D6D" w:rsidTr="00EC0D6D">
        <w:trPr>
          <w:trHeight w:val="382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8,390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8,460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8,520</w:t>
            </w:r>
          </w:p>
        </w:tc>
      </w:tr>
      <w:tr w:rsidR="00EC0D6D" w:rsidTr="00EC0D6D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произведенной шерсти, полученной от тонкорунных и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полутонкорунных пород овец в сельскохозяйственных организациях, крестьянских (фермерских) хозяйствах, включая индивидуальных предпринимателей, реализующих такую продукцию отечественным перерабатывающим организациям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0,060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0,062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0,064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молока в хозяйствах всех категорий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229,000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240,000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Размер посевных площадей, занятых зерновыми, зернобобовыми, масличными (за исключением рапса и сои) и кормовыми сельскохозяйственными культурами в сельскохозяйственных организациях, крестьянских (фермерских) хозяйствах, включая индивидуальных предпринимателей, в субъекте Российской Федерации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107,600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108,600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масла сливочного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0,900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0,900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сахара белого свекловичного в твердом состоянии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10,800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11,500</w:t>
            </w:r>
          </w:p>
        </w:tc>
      </w:tr>
      <w:tr w:rsidR="00EC0D6D" w:rsidTr="00EC0D6D">
        <w:trPr>
          <w:trHeight w:val="382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сыров и сырных продуктов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0,900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1,200</w:t>
            </w:r>
          </w:p>
        </w:tc>
      </w:tr>
      <w:tr w:rsidR="00EC0D6D" w:rsidTr="00EC0D6D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Численность маточного товарного поголовья крупного рогатого скота специализированных мясных пород, за исключением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племенных животных,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голов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47,700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47,800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47,900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Численность маточного товарного поголовья овец и коз (в том числе ярки и козочки от года и старше), за исключением племенных животных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945,600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945,700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945,800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виноградных насаждений в плодоносящем возрасте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0,001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0,004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0,004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 закладки виноградников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0,004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0,004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0,004</w:t>
            </w:r>
          </w:p>
        </w:tc>
      </w:tr>
      <w:tr w:rsidR="00EC0D6D" w:rsidTr="00EC0D6D">
        <w:trPr>
          <w:trHeight w:val="382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Прирост маточного товарного поголовья крупного рогатого скота специализированных мясных пород в сельскохозяйственных организациях, крестьянских (фермерских) хозяйствах и у индивидуальных предпринимателей за отчетный год по отношению к предыдущему году</w:t>
            </w:r>
          </w:p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1,200</w:t>
            </w:r>
          </w:p>
        </w:tc>
      </w:tr>
      <w:tr w:rsidR="00EC0D6D" w:rsidTr="00EC0D6D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Реализация овец и коз на убой (в живом весе) в сельскохозяйственных организациях, крестьянских (фермерских) хозяйствах, включая индивидуальных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предпринимателей, за отчетный год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3,700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3,800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»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произведенной в отчетном году крестьянскими (фермерскими) хозяйствами и индивидуальными предпринимателями, реализующими проекты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» за последние 5 лет (включая отчетный год), по отношению к предыдущему году</w:t>
            </w:r>
            <w:proofErr w:type="gramEnd"/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 на 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70,420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70,430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70,440</w:t>
            </w:r>
          </w:p>
        </w:tc>
      </w:tr>
      <w:tr w:rsidR="00EC0D6D" w:rsidTr="00EC0D6D">
        <w:trPr>
          <w:trHeight w:val="382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Численность племенного маточного поголовья сельскохозяйственных животных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( 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 пересчете на условные головы)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27,100</w:t>
            </w:r>
          </w:p>
        </w:tc>
      </w:tr>
      <w:tr w:rsidR="00EC0D6D" w:rsidTr="00EC0D6D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произведенных семян кукурузы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реализованных семян кукурузы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45,300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Удельный вес затрат на приобретение энергоресурсов в структуре затрат на основное производство продукции сельского хозяйства, процентов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9,300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9,200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Производство скота и птицы на убой (в живом весе) в хозяйствах всех категорий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59,100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59,700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60,300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уходных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работ за многолетними насаждениями (до вступления в товарное плодоношение, но не более 3 лет с момента закладки для садов интенсивного типа)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0,170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0,140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», обеспечивающих прирост объема производства сельскохозяйственной продукции в отчетном году по отношению к предыдущему году не менее чем на 8 процентов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</w:tr>
      <w:tr w:rsidR="00EC0D6D" w:rsidTr="00EC0D6D">
        <w:trPr>
          <w:trHeight w:val="382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 на развитие материально-технической базы сельскохозяйственных потребительских кооперативов, обеспечивших прирост объема реализации сельскохозяйственной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продукции в отчетном году по отношению к предыдущему году не менее чем на 8 процентов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EC0D6D" w:rsidTr="00EC0D6D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молока сырого крупного рогатого скота, козьего и овечьего, переработанного на пищевую продукцию за  отчетный год по отношению к среднему объему молока сырого крупного скота, козьего и овечьего, переработанного на пищевую продукцию за 5 лет, предшествующих отчетному году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1,300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1,400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Валовый сбор винограда у субъектов виноградарства и виноделия, за исключением личных подсобных хозяйств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0,005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0,008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подотраслей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2A6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 отдела животноводства и племенного дела МСХ КЧР;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Байрамкулова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Ф.А., начальник отдела инвестиционных проектов и малых форм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хозяйстования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МСХ КЧР; Слюсаренко А.Н.,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и.о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ачальника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отдела финансирования программ в АПК МСХ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235762,4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277345,5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272901,6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зерновых и зернобобовых культур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424,200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426,300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428,500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Прирост маточного товарного поголовья крупного рогатого скота специализированных мясных пород в сельскохозяйственных организациях, крестьянских (фермерских) хозяйствах и у индивидуальных предпринимателей за отчетный год по отношению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Прирост маточного товарного поголовья овец и коз в сельскохозяйственных организациях, крестьянских (фермерских) хозяйствах, включая индивидуальных предпринимателей за отчетный год по отношению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Валовой сбор масличных культур (за исключением рапса и сои) в сельскохозяйственных организациях, крестьянских (фермерских) хозяйствах, и у индивидуальных предпринимателей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14,400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14,800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произведенной в отчетном году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грантополучателями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,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реализующими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проекты развития семейных ферм и «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» за последние 5 лет (включая отчетный год), по отношению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 виноградных насаждений в плодоносящем возрасте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уходных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работ за многолетними насаждениями (до вступления в товарное плодоношение, но не более 3 лет с момента закладки для садов интенсивного типа)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0,170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0,140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молока сырого крупного рогатого скота, козьего и овечьего, переработанного на пищевую продукцию за  отчетный год по отношению к среднему объему молока сырого крупного скота, козьего и овечьего, переработанного на пищевую продукцию за 5 лет, предшествующих отчетному году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1,300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1,400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реализованных проектов развития сельского туризма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», обеспечивающих прирост объема производства сельскохозяйственной продукции в отчетном году по отношению к предыдущему году не менее чем на 8 процентов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 на развитие материально-технической базы сельскохозяйственных потребительских кооперативов, обеспечивших прирост объема реализации сельскохозяйственной продукции в отчетном году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по отношению к предыдущему году не менее чем на 8 процентов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14145,8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26040,8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27654,1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закладки многолетних насаждений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221616,6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251304,7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245247,5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овец и коз на убой (в живом весе) в сельскохозяйственных организациях, крестьянских (фермерских) хозяйствах, включая индивидуальных предпринимателей, за отчетный год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3,700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3,800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производства молока в сельскохозяйственных организациях, крестьянских (фермерских) хозяйствах, включая индивидуальных предпринимателей, за отчетный год по отношению к среднему за 5 лет, предшествующих текущему финансовому году, объему производства молока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3,900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2,600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Агропрогресс</w:t>
            </w:r>
            <w:proofErr w:type="spellEnd"/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 на развитие материально-технической базы сельскохозяйственных потребительских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кооперативовов</w:t>
            </w:r>
            <w:proofErr w:type="spellEnd"/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реализованной в отчетном году сельскохозяйственными потребительскими кооперативами,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получившими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поддержку, за последние пять лет (включая отчетный год), по отношению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крестьянских (фермерских) хозяйств, осуществляющих проекты создания и развития своих хозяйств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закладки виноградников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Стимулирование прироста продукции собственного производства в рамках молочного скотоводства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22165,7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22165,7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22978,7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 государственной поддержки обеспечивших прирост производства молока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1330,0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1330,0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1378,7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производства молока в сельскохозяйственных организациях, крестьянских (фермерских) хозяйствах, включая индивидуальных предпринимателей, за отчетный год по отношению к среднему за 5 лет, предшествующих текущему финансовому году, объему производства молока, являющихся получателями господдержки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1,300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1,400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20835,7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20835,7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C0D6D">
        <w:trPr>
          <w:trHeight w:val="382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C0D6D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затрат на обеспечение прироста продукции собственного производства  в рамках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молочного скотоводства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12.1.2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Стимулирование прироста продукции собственного производства в рамках  развития овцеводства и козоводства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 начальник отдела животноводства и племенного дела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29106,4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29106,4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29106,4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Реализация овец и коз на убой (в живом весе) в сельскохозяйственных организациях, крестьянских (фермерских) хозяйствах, включая индивидуальных предпринимателей, получивших государственную поддержку, за отчетный год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3,700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3,800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1746,4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1746,4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1746,4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маточного поголовья овец и коз в сельскохозяйственных организациях, крестьянских (фермерских) хозяйствах, включая индивидуальных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предпринимателей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получивших государственную поддержку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27360,0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27360,0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27360,0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прирост производства овец и коз на убой (в живом весе), реализованных и (или) отгруженных получателями средств на собственную переработку и (или) переработку перерабатывающим организациям, по ставке на 1 килограмм живого веса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12.1.3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закладку и (или) уход за многолетними насаждениями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56848,4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54234,1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49957,5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получателей государственной поддержки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3410,9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3254,1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2997,5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закладки многолетних насаждений в 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сельскохозяйственных организациях, крестьянских (фермерских) хозяйствах, включая индивидуальных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предпринимателей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получивших государственную поддержку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53437,5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50980,0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46960,0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уходных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работ за многолетними насаждениями (до вступления в товарное плодоношение, но не более 3 лет с момента закладки для садов интенсивного типа)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0,170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0,140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по закладке и (или) уходу за многолетними насаждениями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закладку и (или) уход за виноградниками, включая питомники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выплат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 закладки виноградников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12.1.5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семейной фермы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Байрамкулова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Ф.А., начальник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отдела инвестиционных проектов и малых форм хозяйствования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37234,0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47872,3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47872,3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работников, зарегистрированных в Пенсионном фонде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Российской Федерации, принятых крестьянскими (фермерскими) хозяйствами, осуществляющими проекты создания и развития своих хозяйств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2234,0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2872,3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2872,3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произведенной в отчетном году крестьянскими (фермерскими) хозяйствами, включая индивидуальных предпринимателей, получивших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поддержку, за последние пять лет (включая отчетный год), по отношению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проектов развития семейных ферм и «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»,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произведенной в отчетном году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грантополучателями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,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реализующими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проекты развития семейных ферм и «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» за последние 5 лет (включая отчетный год), по отношению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на развитие семейной фермы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P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EC0D6D">
              <w:rPr>
                <w:rFonts w:ascii="Times New Roman" w:hAnsi="Times New Roman"/>
                <w:color w:val="000000"/>
                <w:sz w:val="12"/>
                <w:szCs w:val="12"/>
              </w:rPr>
              <w:t>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Байрамкулова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Ф.А., начальник отдела инвестиционных проектов и малых форм хозяйствования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46099,4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56919,4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50188,8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реализованной в отчетном году сельскохозяйственными потребительскими кооперативами, получившими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поддержку, за последние пять лет (включая отчетный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год), по отношению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2766,0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3415,2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3011,3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работников, зарегистрированных в Пенсионном фонде Российской Федерации, принятых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43333,4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53504,2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47177,5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проектов развития материально-технической базы сельскохозяйственных потребительских кооперативов,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на развитие материально-технической базы сельскохозяйственным потребительским кооперативам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12.1.7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кредитования малых форм хозяйствования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Слюсаренко А.Н.,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и.о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 начальника отдела финансирования в АПК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12.1.8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P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EC0D6D">
              <w:rPr>
                <w:rFonts w:ascii="Times New Roman" w:hAnsi="Times New Roman"/>
                <w:color w:val="000000"/>
                <w:sz w:val="12"/>
                <w:szCs w:val="12"/>
              </w:rPr>
              <w:t>Стимулирование прироста специализированного мясного скотоводства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32712,8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40132,8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41755,3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(фермерских) хозяйствах, и у индивидуальных предпринимателей за отчетный год по отношению к предыдущему году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1962,8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2408,0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2505,3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 государственной поддержки обеспечивших прирост маточного товарного поголовья крупного рогатого скота специализированных мясных пород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30750,0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37724,8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39250,0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затрат (без учета налога на добавленную стоимость) на обеспечение прироста специализированного мясного скотоводства 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12.1.9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обеспечение прироста объема молока сырого крупного рогатого скота, козьего и овечьего, переработанного получателями средств на пищевую продукцию, за отчетный год по отношению к предыдущему году по ставке на 1 тонну переработанного молока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Болатова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С.К., начальник пищевой и перерабатывающей промышленности, мониторинга рынка сырья и продовольствия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11595,8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16914,9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19042,6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молока сырого крупного рогатого скота, козьего и овечьего, переработанного на пищевую продукцию, за отчетный год по отношению среднему за 5 лет предыдущих отчетному году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1,300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1,400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695,8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1014,9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1142,6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Общий объем производства молока сырого крупного рогатого скота, козьего и овечьего, переработанного на пищевую продукцию в отчетном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10900,0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15900,0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17900,0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 государственной поддержки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переработку молока сырого крупного рогатого скота, козьего и овечьего на пищевую продукцию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12.1.10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Предоставление грантов сельскохозяйственным товаропроизводителям (за исключением личных подсобных хозяйств)  на развитие сельского туризма 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Байрамкулова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Ф.А., начальник отдела инвестиционных проектов и малых форм хозяйствования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12000,0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реализованных проектов развития сельского туризма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туристов, посетивших объекты сельского туризма сельскохозяйственных товаропроизводителей, получивших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поддержку (нарастающим итогом)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человек в год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650,000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Гранты сельскохозяйственным товаропроизводителям (за исключением личных подсобных хозяйств) на развитие сельского туризма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Поддержка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отдельных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подотраслей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растениеводства и животноводства, а также сельскохозяйственного страхования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отдела животноводства и племенного дела МСХ КЧР;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Байрамкулова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 Ф.А., начальник отдела инвестиционных проектов, развития сельских территорий и малых форм хозяйствования МСХ КЧР; Слюсаренко А.Н.,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и.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начальник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отдела финансирования программ в АПК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330567,5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304397,9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308939,9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4,700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70,420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70,430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70,440</w:t>
            </w:r>
          </w:p>
        </w:tc>
      </w:tr>
      <w:tr w:rsidR="00EC0D6D" w:rsidTr="00EC0D6D">
        <w:trPr>
          <w:trHeight w:val="382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Размер посевных площадей, занятых зерновыми, зернобобовыми, масличными (за исключением рапса и сои) и кормовыми сельскохозяйственными культурами в сельскохозяйственных организациях, крестьянских (фермерских) хозяйствах, включая индивидуальных предпринимателей, в субъекте Российской Федерации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54,700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55,700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55,700</w:t>
            </w:r>
          </w:p>
        </w:tc>
      </w:tr>
      <w:tr w:rsidR="00EC0D6D" w:rsidTr="00EC0D6D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Численность маточного товарного поголовья крупного рогатого скота специализированных мясных пород, за исключением племенных животных, в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голов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47,700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47,800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47,900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Численность маточного товарного поголовья овец и коз (в том числе ярки и козочки от года и старше), за исключением племенных животных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945,600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945,700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945,800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19834,2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18264,0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18536,5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скота и птицы на убой в живом весе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32,700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33,400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310733,3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286133,9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290403,4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6,200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застрахованной посевной (посадочной) площади в общей посевной (посадочной) площади (в условных единицах площади</w:t>
            </w:r>
            <w:proofErr w:type="gramEnd"/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0,850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8,390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8,460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8,520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произведенной шерсти, полученной от тонкорунных и полутонкорунных пород овец в сельскохозяйственных организациях, крестьянских (фермерских) хозяйствах, включая индивидуальных предпринимателей, реализующих такую продукцию отечественным перерабатывающим организациям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0,060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0,062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0,064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картофеля в сельскохозяйственных организациях, крестьянских (фермерских) хозяйствах, включая индивидуальных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Численность племенного маточного поголовья сельскохозяйственных животных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( 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 пересчете на условные головы)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условных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27,100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Проведение комплекса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35278,2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35866,3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38581,0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2116,7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2152,0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2314,9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Размер посевных площадей, занятых зерновыми, зернобобовыми, масличными (за исключением рапса и сои) и кормовыми сельскохозяйственными культурами, в сельскохозяйственных организациях, крестьянских (фермерских) хозяйствах, включая индивидуальных предпринимателей, в субъекте Российской Федерации получивших государственную поддержку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54,750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55,730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55,730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33161,5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33714,3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36266,1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 государственной поддержки на проведение комплекса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130,000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Валовой сбор картофеля в сельскохозяйственных организациях, крестьянских (фермерских) хозяйствах, включая индивидуальных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предпринимателей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получивших государственную поддержку в текущем году получивших государственную поддержку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проведение комплекса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элитного семеноводства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1063,8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1063,8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1063,8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получателей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площади, засеваемой элитными семенами, в общей площади посевов, занятой семенами сортов растений по получателям государственной поддержки в отчетном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0,600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C0D6D">
        <w:trPr>
          <w:trHeight w:val="382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C0D6D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поддержку элитного семеноводства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12.2.3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Развитие семеноводства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сельскохозяйственных культур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начальник отдела механизации и земледелия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Министерство сельского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Площадь, засеваемая элитными семенами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сельскохозяйственных культур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 государственной поддержки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Повышение продуктивности в молочном скотоводстве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27732,8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27729,0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27873,4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Средне годовая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молочная продуктивность на одну корову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кг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3020,000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3200,000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1664,0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1663,8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1672,4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Производство молока в сельскохозяйственных организациях, крестьянских (фермерских) хозяйствах, включая индивидуальных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предпринимателей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получивших государственную поддержку в отчетном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17,500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26068,8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26065,2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26201,0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 на 1 килограмм реализованного и (или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)о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тгруженного сельскохозяйственными товаропроизводителями на собственную переработку коровьего и (или) козьего молока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12.2.5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Племенное животноводство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животноводства и племенного дела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90960,7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88143,1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89293,9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Сохранность племенного условного маточного поголовья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сельскохозяйственных животных к уровню предыдущего года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5457,7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5288,7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5357,6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Численность племенного маточного поголовья сельскохозяйственных животных (в пересчете на условные головы)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условных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26,500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85503,0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82854,4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83936,3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сельскохозяйственным товаропроизводителям, которые  включены в  Перечень для предоставления субсидии на поддержку племенного животноводства по согласованию с Минсельхозом России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Увеличение племенного поголовья сельскохозяйственных животных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Обеспечение сохранения маточного поголовья племенных животных приобретенного за счет субсидии в течение 3-х лет с момента получения господдержки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 государственной поддержки на  пламенное животноводства</w:t>
            </w:r>
            <w:proofErr w:type="gramEnd"/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затрат (без учета НДС) на  приобретение 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племенного молодняка сельскохозяйственных животных, выращенных на территории РФ по ставке на 1 голову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12.2.7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мясного животноводства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25531,7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26595,8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26595,8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Готовность объектов для содержания скота мясного направления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1531,9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1595,8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1595,8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Численность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(фермерских) хозяйствах, включая индивидуальных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предпринимателей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получивших государственную поддержку в отчетном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26,500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23999,8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86118">
        <w:trPr>
          <w:trHeight w:val="382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86118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E86118">
              <w:rPr>
                <w:rFonts w:ascii="Times New Roman" w:hAnsi="Times New Roman"/>
                <w:color w:val="000000"/>
                <w:sz w:val="12"/>
                <w:szCs w:val="12"/>
              </w:rPr>
              <w:t>Возмещение части затрат на развитие мясного животноводства по ставке на 1 голову сельскохозяйственного животного (крупный рогатый скот специализированных мясных пород, овцы и козы), за исключением племенных животных</w:t>
            </w:r>
          </w:p>
          <w:p w:rsidR="00E86118" w:rsidRPr="00E86118" w:rsidRDefault="00E86118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EC0D6D" w:rsidTr="00E86118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производства тонкорунной и полутонкорунной шерсти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животноводства и племенного дела МСХ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КЧР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531,9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531,9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531,9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31,9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произведенной шерсти, полученной от тонкорунных и полутонкорунных пород овец, в сельскохозяйственных организациях, крестьянских (фермерских) хозяйствах, включая индивидуальных предпринимателей, для реализации на отечественные перерабатывающие предприятия получивших государственную поддержку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0,011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0,012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0,013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86118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сельскохозяйственным товаропроизводителям за 1 тонну реализованной шерсти перерабатывающим организациям, расположенным на территории Российской Федерации, полученной от тонкорунных и полутонкорунных пород овец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EC0D6D" w:rsidTr="00E86118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12.2.9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сельскохозяйственного страхования в области растениеводства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29787,3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3191,5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3191,5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застрахованной посевной (посадочной) площади в общей посевной (посадочной) площади (в условных единицах площади)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0,800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EC0D6D" w:rsidTr="00E86118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1787,3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191,5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191,5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Застрахованная посевная (посадочная) площадь (в условных единицах площади)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тысяча условных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  <w:proofErr w:type="gramEnd"/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0,600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0,600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0,600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уплату страховых премий, начисленных по договорам сельскохозяйственного страхования в области растениеводства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12.2.10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сельскохозяйственного страхования в области животноводства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534,3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531,9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531,9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6,200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31,9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Застрахованное поголовье сельскохозяйственных животных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условных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502,2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уплату страховых премий, начисленных по договорам сельскохозяйственного страхования в области животноводства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12.2.11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овцеводства и козоводства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Pr="00E86118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86118">
              <w:rPr>
                <w:rFonts w:ascii="Times New Roman" w:hAnsi="Times New Roman"/>
                <w:color w:val="000000"/>
                <w:sz w:val="12"/>
                <w:szCs w:val="12"/>
              </w:rPr>
              <w:t>Хамхоев</w:t>
            </w:r>
            <w:proofErr w:type="spellEnd"/>
            <w:r w:rsidRPr="00E86118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19146,8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20744,7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21276,6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Численность маточного товарного поголовья овец и коз (в том числе ярки и козочки от года и старше), за исключением племенных животных в сельскохозяйственных организациях, крестьянских (фермерских) хозяйствах, включая индивидуальных предпринимателей по получателям государственной поддержки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253,000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1148,8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1244,7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1276,6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 государственной поддержки на развитие овцеводства и козоводства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17998,0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19500,0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развитие овцеводства и козоводства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12.3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Региональная поддержка в области растениеводства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9089,8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1413,9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1413,9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Участие в мероприятии по защите сельскохозяйственных культур от градобития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9089,8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1413,9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1413,9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запланированных мероприятий направленных по защите сельскохозяйственных культур от градобития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 сельскохозяйственных угодий, обработанных от вредителей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мероприятий запланированных  против вредителей сельскохозяйственных культур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EC0D6D" w:rsidTr="00E86118">
        <w:trPr>
          <w:trHeight w:val="382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86118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12.3.1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Мероприятия по защите сельскохозяйственных культур от градобития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E86118">
              <w:rPr>
                <w:rFonts w:ascii="Times New Roman" w:hAnsi="Times New Roman"/>
                <w:color w:val="000000"/>
                <w:sz w:val="12"/>
                <w:szCs w:val="12"/>
              </w:rPr>
              <w:t>Р.А., начальник отдела механизации и земледелия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1323,9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1323,9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Pr="00E86118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E86118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Участие в мероприятии по защите сельскохозяйственных культур от градобития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EC0D6D" w:rsidTr="00E86118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15В0381830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9000,0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1323,9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1323,9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запланированных мероприятий направленных по защите сельскохозяйственных культур от градобития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 за счет средств республиканского бюджета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12.3.2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Мероприятия по борьбе с саранчой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 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89,8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запланированных мероприятий по борьбе с саранчой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15В0381840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89,8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86118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Государственная поддержка по борьбе с саранчой за счет средств  республиканского бюджета 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EC0D6D" w:rsidTr="00E86118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предприятий хлебопекарной промышленности производящих и реализующих хлеб и хлебобулочные изделия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Болатова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С.К., начальник пищевой и перерабатывающей промышленности, мониторинга рынка сырья и продовольствия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1708,4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произведенных и реализованных хлеба и хлебобулочных изделий с использованием компенсации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643,360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86118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1608,4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12.4.1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реализацию произведенных и реализованных хлеба и хлебобулочных изделий предприятиям хлебопекарной промышленности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Болатова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С.К., начальник отдела пищевой и перерабатывающей промышленности, мониторинга рынка сырья и продовольствия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1708,4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произведенных и реализованных хлеба и хлебобулочных изделий с использованием компенсации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643,360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предприятий хлебопекарной промышленности получивших государственную поддержку на производство и реализацию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хлеба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и хлебобулочные изделия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1608,4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86118">
        <w:trPr>
          <w:trHeight w:val="382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86118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E86118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Осуществление  компенсации  предприятиям хлебопекарной промышленности  части затрат на реализацию  1 тонны произведенных и реализованных хлеба и хлебобулочных изделий (без учета налога на добавленную стоимость), осуществляющим деятельность на территории Карачаево-Черкесской Республики </w:t>
            </w:r>
          </w:p>
          <w:p w:rsidR="00E86118" w:rsidRPr="00E86118" w:rsidRDefault="00E86118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86118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производства и реализации зерновых культур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МСХ КЧР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108506,7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55025,1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65344,6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реализованных зерновых культур собственного производства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49,200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22,600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22,700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980,0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990,0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3920,7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107526,7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54035,1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61423,9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12.5.1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производство и реализацию зерновых культур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 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108506,7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55025,1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65344,6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реализованных зерновых культур получателями государственной поддержки в отчетном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49,200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15В05R3580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980,0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990,0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3920,7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производителей зерновых культур получивших возмещение на производство  и  реализацию  зерновых  культур  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15В05R3580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107526,7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54035,1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61423,9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производителям зерновых культур на возмещение части затрат, связанные с производством и реализацией зерновых культур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производства и реализации подсолнечного масла и сахара белого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Болатова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С.К., начальник пищевой и перерабатывающей промышленности, мониторинга рынка сырья и продовольствия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произведенного и реализованного в предприятия розничной торговли сахара белого собственного производства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12.7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производителям, осуществляющим разведение и (или) содержание молочного крупного рогатого скота</w:t>
            </w: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 отдела животноводства и племенного дела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Сохранность численности поголовья молочных коров в отчетном финансовом году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Численность поголовья молочных коров в отчетном финансовом году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12.8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Стимулирование развития виноградарства и виноделия</w:t>
            </w: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518,2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837,8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891,7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 закладки виноградников у получателей средств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0,003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 виноградных насаждений в плодоносящем возрасте у получателей средств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</w:tr>
      <w:tr w:rsidR="00EC0D6D" w:rsidTr="00E86118">
        <w:trPr>
          <w:trHeight w:val="382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487,1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787,5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838,2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86118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12.8.1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 затрат на развитие виноградарства и виноделия 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518,2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837,8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891,7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винограда у субъектов виноградарства и виноделия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15В08R3400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 закладки виноградных насаждений у получателей средств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0,003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15В08R3400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487,1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787,5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838,2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производство продукции плодово-ягодных насаждений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«Комплексное развитие сельских территорий»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- Министр сельского хозяйства КЧР; Семенов Р.Р.- Министр строительства и жилищно-коммунального хозяйства КЧР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199883,0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456341,1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149040,6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2628,000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1898,4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4563,5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1451,8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ввода жилья, предоставленного на условиях найма гражданам, проживающим на сельских территориях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5620,000</w:t>
            </w:r>
          </w:p>
        </w:tc>
      </w:tr>
      <w:tr w:rsidR="00EC0D6D" w:rsidTr="00E86118">
        <w:trPr>
          <w:trHeight w:val="382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187872,2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451777,6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143720,5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</w:t>
            </w:r>
            <w:proofErr w:type="gramEnd"/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</w:tr>
      <w:tr w:rsidR="00EC0D6D" w:rsidTr="00E86118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214,7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3868,3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общественно-значимых проектов по благоустройству территорий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103,000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9897,8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распределительных газовых сетей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локальных водопроводов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населенных пунктов, расположенных на сельских территориях, в которых реализованы проекты комплексной застройки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инициативных проектов комплексного развития сельских территорий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Реализованы проекты комплексного развития сельских территорий (агломераций)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Создание условий для обеспечения доступным и комфортным жильем сельского населения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Головко С.А., начальник отдела развития сельских территорий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4558,7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11784,8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8736,8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2628,000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117,9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87,4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ввода жилья, предоставленного на условиях найма гражданам, проживающим на сельских территориях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4513,1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11666,9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8649,4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</w:t>
            </w:r>
            <w:proofErr w:type="gramEnd"/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13.1.1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Головко С.А., начальник отдела развития сельских территорий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4558,7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11784,8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8736,8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256,000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624,000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462,000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03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15Г01R5760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117,9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87,4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Уровень обеспеченности в жилье граждан, проживающих в сельской местности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03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15Г01R5760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4513,1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11666,9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8649,4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строительства (приобретения) жилья для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граждан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проживающих на сельских территориях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13.1.2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Строительство жилья, предоставляемого по договору найма жилого помещения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Головко С.А., начальник отдела развития сельских территорий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ввода жилья, предоставленного гражданам по договорам найма жилого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Улучшение жилищных условий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семей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13.1.3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Льготная сельская ипотека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Головко С.А., начальник отдела развития сельских территорий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Улучшение жилищных условий с помощью жилищных (ипотечных) кредитов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семей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</w:t>
            </w:r>
            <w:proofErr w:type="gramEnd"/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жилищный (ипотечный) кредит (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займ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)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транспортной инфраструктуры на сельских территориях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Головко С.А., начальник отдела развития сельских территорий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13.2.1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Строительство и реконструкцию автомобильных дорог общего пользования с твердым покрытием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86118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Головко С.А., начальник отдела развития сельских территорий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813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Процент обеспеченности качественными сельскими  дорогами в населенных пунктах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 строительства и реконструкция автомобильных дорог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13.3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Создание и развитие инфраструктуры на сельских территориях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Головко С.А., начальник отдела развития сельских территорий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195324,3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444556,3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140303,8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общественно-значимых проектов по благоустройству территорий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1852,8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4445,6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1364,4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распределительных газовых сетей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183359,1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440110,7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135071,1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локальных водопроводов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214,7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3868,3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населенных пунктов, расположенных на сельских территориях, в которых реализованы проекты комплексной застройки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9897,8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инициативных проектов комплексного развития сельских территорий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13.3.1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Благоустройство сельских территорий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Головко С.А., начальник отдела развития сельских территорий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заявок по благоустройству сельских территорий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86118">
        <w:trPr>
          <w:trHeight w:val="382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Стоимость проектов на очередной финансовый год по отобранным проектам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млн. рублей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86118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13.3.2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Современный облик сельских территорий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Головко С.А., начальник отдела развития сельских территорий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195324,3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444556,3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140303,8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Процентное соотношение  инициативных проектов комплексного развития сельских территории прошедших отбор от общего их  количества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15Г03R5760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1852,8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4445,6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1364,4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Сметная (предполагаемая предельная) стоимость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500000000,000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650000000,000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110000000,000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15Г03R5760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183359,1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440110,7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135071,1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инициативных проектов комплексного развития сельских территорий прошедших конкурсный отбор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единиц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214,7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3868,3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созданных рабочих мест (заполненных штатных единиц) в период реализации проектов, отобранных для субсидирования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9897,8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инициативных проектов комплексного развития сельских территорий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«Акселерация субъектов малого и среднего предпринимательства»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- Министр сельского хозяйства КЧР;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Накохов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А.Х. - Министр экономического развития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121045,5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136031,3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143169,8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300,000</w:t>
            </w:r>
          </w:p>
        </w:tc>
      </w:tr>
      <w:tr w:rsidR="00EC0D6D" w:rsidTr="00E86118">
        <w:trPr>
          <w:trHeight w:val="382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1210,5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1360,3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1431,8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Доля КФХ 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60,000</w:t>
            </w:r>
          </w:p>
        </w:tc>
      </w:tr>
      <w:tr w:rsidR="00EC0D6D" w:rsidTr="00E86118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119835,0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134671,0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141738,0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Увеличение численности работников в расчете на 1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субъекта МСП, получившего комплексную поддержку в сфере АПК (накопленным итогом)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113,000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138,000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168,000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вовлеченных в сельскохозяйственную потребительскую кооперацию новых членов из числа субъектов МСП в АПК и личных подсобных хозяй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ств гр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аждан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субъектов МСП в АПК, получивших комплексную поддержку с момента начала предпринимательской деятельности до выхода на уровень развития, предполагающий интеграцию в более крупные единицы бизнеса (количество субъектов МСП в сфере АПК, получивших поддержку, в том числе в результате услуг, оказанных центрами компетенций в сфере сельскохозяйственной кооперации и поддержки фермеров (накопленным итогом)</w:t>
            </w:r>
            <w:proofErr w:type="gramEnd"/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210,000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Байрамкулова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Ф.А., начальник отдела инвестиционных проектов и малых форм хозяйствования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121045,5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136031,3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143169,8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Увеличение численности работников в расчете на 1 субъекта МСП, получившего комплексную поддержку в сфере АПК (накопленным итогом)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168,000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1210,5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1360,3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1431,8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вовлеченных в сельскохозяйственную потребительскую кооперацию новых членов из числа субъектов МСП в АПК и личных подсобных хозяй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ств гр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аждан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119835,0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134671,0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141738,0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субъектов МСП в АПК, получивших комплексную поддержку с момента начала предпринимательской деятельности до выхода на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уровень развития, предполагающий интеграцию в более крупные единицы бизнеса (количество субъектов МСП в сфере АПК, получивших поддержку, в том числе в результате услуг, оказанных центрами компетенций в сфере сельскохозяйственной кооперации и поддержки фермеров (накопленным итогом)</w:t>
            </w:r>
            <w:proofErr w:type="gramEnd"/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210,000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Доля КФХ 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Проект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14.1.1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Грантовая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поддержка крестьянских (фермерских) хозяйств на реализацию «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Агростартапа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Байрамкулова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Ф.А., начальник отдела инвестиционных проектов и малых форм хозяйствования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77119,0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90960,1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92929,3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созданных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КФХ, в году получения господдержки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15ДI554800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771,2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909,6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929,3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созданных рабочих мест, в году получения господдержки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рабочие места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15ДI554800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76347,8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90050,5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92000,0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86118">
        <w:trPr>
          <w:trHeight w:val="382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86118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крестьянских (фермерских) хозяйств на реализацию «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Агростартапа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14.1.2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сельскохозяйственных потребительских кооперативов на развитие деятельности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Байрамкулова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Ф.А., начальник отдела инвестиционных проектов и малых форм хозяйствования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41199,2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42343,9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47513,2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созданных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, в году получения господдержки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15ДI554800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412,0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423,4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475,2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членов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, вовлеченных в году предоставления господдержки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( 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включая ЛПХ и КФХ)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15ДI554800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40787,2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41920,5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47038,0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сельскохозяйственным потребительским кооперативам на развитие деятельности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14.1.3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осуществление текущей деятельности центра компетенций в сфере сельскохозяйственной кооперации и поддержки фермеров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Байрамкулова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Ф.А., начальник отдела инвестиционных проектов и малых форм хозяйствования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2727,3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2727,3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2727,3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816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15ДI554800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Доля КФХ 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60,000</w:t>
            </w:r>
          </w:p>
        </w:tc>
      </w:tr>
      <w:tr w:rsidR="00EC0D6D" w:rsidTr="00E86118">
        <w:trPr>
          <w:trHeight w:val="382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816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15ДI554800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2700,0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86118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на осуществление текущей деятельности центра компетенций в сфере сельскохозяйственной кооперации и поддержки фермеров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«Развитие отраслей овощеводства и картофелеводства»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- Министр сельского хозяйства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Размер посевных площадей, занятых овощами открытого грунта в сельскохозяйственных организациях, крестьянских (фермерских) хозяйствах, включая индивидуальных предпринимателей, в субъекте Российской Федерации </w:t>
            </w:r>
          </w:p>
          <w:p w:rsidR="00E86118" w:rsidRDefault="00E86118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0,080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0,090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Планируемый объем реализации овощей открытого грунта в личных подсобных хозяйствах</w:t>
            </w:r>
          </w:p>
          <w:p w:rsidR="00E86118" w:rsidRDefault="00E86118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E86118" w:rsidRDefault="00E86118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0,130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0,139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Планируемый объем реализации картофеля  в личных подсобных хозяйствах</w:t>
            </w:r>
          </w:p>
          <w:p w:rsidR="00E86118" w:rsidRDefault="00E86118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86118" w:rsidRDefault="00E86118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0,710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0,759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площади, засеваемой элитными семенами картофеля и овощных культур, включая гибриды овощных культур, в общей площади посевов</w:t>
            </w:r>
          </w:p>
          <w:p w:rsidR="00E86118" w:rsidRDefault="00E86118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86118" w:rsidRDefault="00E86118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0,090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0,090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Размер посевных площадей, занятых картофелем в сельскохозяйственных организациях, крестьянских (фермерских) хозяйствах,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включая индивидуальных предпринимателей, в субъекте Российской Федерации </w:t>
            </w:r>
          </w:p>
          <w:p w:rsidR="00E86118" w:rsidRDefault="00E86118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0,800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0,900</w:t>
            </w:r>
          </w:p>
        </w:tc>
      </w:tr>
      <w:tr w:rsidR="00EC0D6D" w:rsidTr="00E86118">
        <w:trPr>
          <w:trHeight w:val="382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E86118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 </w:t>
            </w:r>
          </w:p>
          <w:p w:rsidR="00E86118" w:rsidRPr="00E86118" w:rsidRDefault="00E86118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46,000</w:t>
            </w:r>
          </w:p>
        </w:tc>
      </w:tr>
      <w:tr w:rsidR="00EC0D6D" w:rsidTr="00E86118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производства картофеля в сельскохозяйственных организациях, крестьянских (фермерских) хозяйствах и у индивидуальных предпринимателей </w:t>
            </w:r>
          </w:p>
          <w:p w:rsidR="00E86118" w:rsidRDefault="00E86118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22,700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22,800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производства овощей открытого грунта в сельскохозяйственных организациях, крестьянских (фермерских) хозяйствах и у индивидуальных предпринимателей</w:t>
            </w:r>
          </w:p>
          <w:p w:rsidR="00E86118" w:rsidRDefault="00E86118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7,500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государственной поддержки сельскохозяйственным товаропроизводителям на стимулирования увеличения производства картофеля и овощей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производства картофеля в сельскохозяйственных организациях, крестьянских (фермерских) хозяйствах и у индивидуальных предпринимателей, получивших государственную поддержку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13,500</w:t>
            </w:r>
          </w:p>
        </w:tc>
      </w:tr>
      <w:tr w:rsidR="00EC0D6D" w:rsidTr="00E86118">
        <w:trPr>
          <w:trHeight w:val="382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18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производства овощей открытого грунта в сельскохозяйственных организациях, крестьянских (фермерских) хозяйствах и у индивидуальных предпринимателей, получивших государственную поддержку</w:t>
            </w:r>
          </w:p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0,900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EC0D6D" w:rsidTr="00E86118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высева элитного и (или) оригинального семенного картофеля и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овощных культур,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получившими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государственную поддержку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0,090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0,090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15.1.1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посевной площади, занятой картофелем и овощными культурами открытого грунта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сельскохозяйственных товаропроизводителей получивших государственную поддержку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Размер посевной площади, занятой картофелем и овощными культурами открытого грунта, получившими государственную поддержку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0,880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0,990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субсидий из республиканского бюджета на стимулирование увеличения производства картофеля и овощей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15.1.2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поддержку производства картофеля и овощей открытого грунта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сельскохозяйственных товаропроизводителей получивших государственную поддержку в рамках поддержки производства картофеля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сельскохозяйственных товаропроизводителей получивших государственную поддержку в рамках поддержки производства овощей открытого грунта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</w:tr>
      <w:tr w:rsidR="00EC0D6D" w:rsidTr="00E86118">
        <w:trPr>
          <w:trHeight w:val="382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производства овощей открытого грунта в сельскохозяйственных организациях, крестьянских (фермерских) хозяйствах и у индивидуальных предпринимателей,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получившими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государственную поддержку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0,900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EC0D6D" w:rsidTr="00E86118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производства картофеля в сельскохозяйственных организациях, крестьянских (фермерских) хозяйствах и у индивидуальных предпринимателей,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получившими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государственную поддержку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13,500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субсидий из республиканского бюджета на поддержку производства картофеля и овощей открытого грунта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15.1.3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поддержку элитного и (или) оригинального семенного картофеля и овощных культур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сельскохозяйственных товаропроизводителей получивших государственную поддержку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высева элитного и (или) оригинального семенного картофеля и овощных культур,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получившими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государственную поддержку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0,090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0,090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субсидий из республиканского бюджета на поддержку элитного и (или) оригинального семенного картофеля и овощных культур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государственной поддержки гражданам, ведущим личное подсобное хозяйство и применяющим специальный налоговый режим «Налог на профессиональный доход» на стимулирования увеличения производства картофеля и овощей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реализованного картофеля, произведенного гражданами, ведущими личное подсобное хозяйство и применяющими специальный налоговый режим «Налог на профессиональный доход», получившими государственную поддержку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0,710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0,759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реализованных овощей открытого грунта, произведенных гражданами, ведущими личное подсобное хозяйство и применяющими специальный налоговый режим «Налог на профессиональный доход», получившими государственную поддержку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0,130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0,139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15.2.1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затрат гражданам, ведущим личное подсобное хозяйство на поддержку производства картофеля и овощей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открытого грунта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86118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реализованного картофеля, произведенного гражданами, ведущими личное подсобное хозяйство и применяющими специальный налоговый режим «Налог на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профессиональный доход», получившими государственную поддержку</w:t>
            </w:r>
          </w:p>
          <w:p w:rsidR="00E86118" w:rsidRDefault="00E86118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E86118" w:rsidRDefault="00E86118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0,710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0,759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гражданам, ведущих личное подсобное хозяйство получивших государственную поддержку в рамках производства картофеля и овощей открытого грунта</w:t>
            </w:r>
          </w:p>
          <w:p w:rsidR="00E86118" w:rsidRDefault="00E86118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E86118" w:rsidRDefault="00E86118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</w:tr>
      <w:tr w:rsidR="00EC0D6D" w:rsidTr="00E86118">
        <w:trPr>
          <w:trHeight w:val="382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E86118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Объем реализованного овощей открытого грунта, произведенного гражданами, ведущими личное подсобное хозяйство и применяющими специальный налоговый режим «Налог на профессиональный доход», получившими государственную поддержку </w:t>
            </w:r>
          </w:p>
          <w:p w:rsidR="00E86118" w:rsidRDefault="00E86118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E86118" w:rsidRDefault="00E86118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E86118" w:rsidRPr="00E86118" w:rsidRDefault="00E86118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0,130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0,139</w:t>
            </w:r>
          </w:p>
        </w:tc>
      </w:tr>
      <w:tr w:rsidR="00EC0D6D" w:rsidTr="00E86118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86118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субсидий из республиканского бюджета гражданам, ведущим личное подсобное хозяйство на поддержку производства картофеля и овощей открытого грунта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EC0D6D" w:rsidTr="00E86118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«Развитие сельского туризма»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- Министр сельского хозяйства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туристов, посетивших объекты сельского туризма сельскохозяйственных товаропроизводителей, получивших государственную поддержку (нарастающим итогом)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чел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650,000</w:t>
            </w:r>
          </w:p>
        </w:tc>
      </w:tr>
      <w:tr w:rsidR="00EC0D6D" w:rsidTr="00E86118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занятых в сфере сельского туризма в результате реализации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проектов развития сельского туризма за счет государственной поддержки (нарастающим итогом)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чел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сельского туризма в Карачаево-Черкесской Республике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Байрамкулова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Ф.А., начальник отдела инвестиционных проектов и малых форм хозяйствования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Обеспечена реализация проектов развития сельского туризма, получивших государственную поддержку, обеспечивающих прирост производства сельскохозяйственной продукции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86118">
        <w:trPr>
          <w:trHeight w:val="382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E86118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16.1.1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Предоставление грантов на развитие сельского туризма 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Байрамкулова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Ф.А., начальник отдела инвестиционных проектов и малых форм хозяйствования МСХ КЧР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проектов развития сельского туризма, прошедшие отбор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</w:tr>
      <w:tr w:rsidR="00EC0D6D" w:rsidTr="00E86118">
        <w:trPr>
          <w:trHeight w:val="382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Рост объема доходов от услуг,  оказываемых в сфере сельского туризма сельскохозяйственными  товаропроизводителями, получившими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поддержку к уровню предыдущего года</w:t>
            </w:r>
          </w:p>
          <w:p w:rsidR="00E86118" w:rsidRDefault="00E86118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</w:tr>
      <w:tr w:rsidR="00EC0D6D" w:rsidTr="00E86118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0B16A4">
        <w:trPr>
          <w:trHeight w:val="382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2A63AD">
        <w:trPr>
          <w:trHeight w:val="382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D6D" w:rsidTr="002A63AD">
        <w:trPr>
          <w:trHeight w:val="38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сельскохозяйственным товаропроизводителям (за исключением личных подсобных хозяйств)  на развитие сельского туризма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C0D6D" w:rsidRDefault="00EC0D6D" w:rsidP="00E7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</w:tbl>
    <w:p w:rsidR="004936E9" w:rsidRDefault="002A63AD" w:rsidP="004936E9">
      <w:pPr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»</w:t>
      </w:r>
      <w:r w:rsidR="004936E9">
        <w:rPr>
          <w:rFonts w:ascii="Times New Roman" w:hAnsi="Times New Roman"/>
          <w:sz w:val="27"/>
          <w:szCs w:val="27"/>
        </w:rPr>
        <w:t>.</w:t>
      </w:r>
    </w:p>
    <w:p w:rsidR="00CE61E1" w:rsidRDefault="00CE61E1" w:rsidP="00B23E05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2A63AD" w:rsidRDefault="002A63AD" w:rsidP="00B23E05">
      <w:pPr>
        <w:spacing w:after="0"/>
        <w:rPr>
          <w:rFonts w:ascii="Times New Roman" w:eastAsia="Times New Roman" w:hAnsi="Times New Roman"/>
          <w:sz w:val="25"/>
          <w:szCs w:val="25"/>
        </w:rPr>
      </w:pPr>
    </w:p>
    <w:p w:rsidR="002A63AD" w:rsidRDefault="002A63AD" w:rsidP="00B23E05">
      <w:pPr>
        <w:spacing w:after="0"/>
        <w:rPr>
          <w:rFonts w:ascii="Times New Roman" w:eastAsia="Times New Roman" w:hAnsi="Times New Roman"/>
          <w:sz w:val="25"/>
          <w:szCs w:val="25"/>
        </w:rPr>
      </w:pPr>
    </w:p>
    <w:p w:rsidR="002A63AD" w:rsidRDefault="002A63AD" w:rsidP="00B23E05">
      <w:pPr>
        <w:spacing w:after="0"/>
        <w:rPr>
          <w:rFonts w:ascii="Times New Roman" w:eastAsia="Times New Roman" w:hAnsi="Times New Roman"/>
          <w:sz w:val="25"/>
          <w:szCs w:val="25"/>
        </w:rPr>
      </w:pPr>
    </w:p>
    <w:p w:rsidR="002A63AD" w:rsidRDefault="002A63AD" w:rsidP="00B23E05">
      <w:pPr>
        <w:spacing w:after="0"/>
        <w:rPr>
          <w:rFonts w:ascii="Times New Roman" w:eastAsia="Times New Roman" w:hAnsi="Times New Roman"/>
          <w:sz w:val="25"/>
          <w:szCs w:val="25"/>
        </w:rPr>
      </w:pPr>
    </w:p>
    <w:p w:rsidR="002A63AD" w:rsidRDefault="002A63AD" w:rsidP="00B23E05">
      <w:pPr>
        <w:spacing w:after="0"/>
        <w:rPr>
          <w:rFonts w:ascii="Times New Roman" w:eastAsia="Times New Roman" w:hAnsi="Times New Roman"/>
          <w:sz w:val="25"/>
          <w:szCs w:val="25"/>
        </w:rPr>
      </w:pPr>
    </w:p>
    <w:p w:rsidR="00B23E05" w:rsidRPr="002F083E" w:rsidRDefault="00B23E05" w:rsidP="00B23E05">
      <w:pPr>
        <w:spacing w:after="0"/>
        <w:rPr>
          <w:rFonts w:ascii="Times New Roman" w:eastAsia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>Заместитель Руководителя Администрации</w:t>
      </w:r>
    </w:p>
    <w:p w:rsidR="00B23E05" w:rsidRPr="002F083E" w:rsidRDefault="00B23E05" w:rsidP="00B23E05">
      <w:pPr>
        <w:spacing w:after="0"/>
        <w:rPr>
          <w:rFonts w:ascii="Times New Roman" w:eastAsia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>Главы и Правительства</w:t>
      </w:r>
    </w:p>
    <w:p w:rsidR="00B23E05" w:rsidRPr="002F083E" w:rsidRDefault="00B23E05" w:rsidP="00B23E05">
      <w:pPr>
        <w:spacing w:after="0"/>
        <w:rPr>
          <w:rFonts w:ascii="Times New Roman" w:eastAsia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>Карачаево-Черкесской Республики,</w:t>
      </w:r>
    </w:p>
    <w:p w:rsidR="00B23E05" w:rsidRPr="002F083E" w:rsidRDefault="00B23E05" w:rsidP="00B23E05">
      <w:pPr>
        <w:spacing w:after="0"/>
        <w:rPr>
          <w:rFonts w:ascii="Times New Roman" w:eastAsia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>начальник Управления документационного</w:t>
      </w:r>
    </w:p>
    <w:p w:rsidR="00B23E05" w:rsidRPr="002F083E" w:rsidRDefault="00B23E05" w:rsidP="00B23E05">
      <w:pPr>
        <w:spacing w:after="0"/>
        <w:rPr>
          <w:rFonts w:ascii="Times New Roman" w:eastAsia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>обеспечения Главы и Правительства</w:t>
      </w:r>
    </w:p>
    <w:p w:rsidR="00DF2746" w:rsidRDefault="00B23E05" w:rsidP="00B23E05">
      <w:pPr>
        <w:spacing w:after="0" w:line="240" w:lineRule="auto"/>
        <w:rPr>
          <w:rFonts w:ascii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 xml:space="preserve">Карачаево-Черкесской Республики             </w:t>
      </w:r>
      <w:r w:rsidRPr="002F083E">
        <w:rPr>
          <w:rFonts w:ascii="Times New Roman" w:eastAsia="Times New Roman" w:hAnsi="Times New Roman"/>
          <w:sz w:val="25"/>
          <w:szCs w:val="25"/>
        </w:rPr>
        <w:tab/>
        <w:t xml:space="preserve">                                                                                                      </w:t>
      </w:r>
      <w:r w:rsidR="002F083E">
        <w:rPr>
          <w:rFonts w:ascii="Times New Roman" w:eastAsia="Times New Roman" w:hAnsi="Times New Roman"/>
          <w:sz w:val="25"/>
          <w:szCs w:val="25"/>
        </w:rPr>
        <w:t xml:space="preserve">                    </w:t>
      </w:r>
      <w:r w:rsidR="00EC7CA1">
        <w:rPr>
          <w:rFonts w:ascii="Times New Roman" w:eastAsia="Times New Roman" w:hAnsi="Times New Roman"/>
          <w:sz w:val="25"/>
          <w:szCs w:val="25"/>
        </w:rPr>
        <w:t xml:space="preserve">    </w:t>
      </w:r>
      <w:r w:rsidR="002F083E">
        <w:rPr>
          <w:rFonts w:ascii="Times New Roman" w:eastAsia="Times New Roman" w:hAnsi="Times New Roman"/>
          <w:sz w:val="25"/>
          <w:szCs w:val="25"/>
        </w:rPr>
        <w:t xml:space="preserve">  </w:t>
      </w:r>
      <w:r w:rsidRPr="002F083E">
        <w:rPr>
          <w:rFonts w:ascii="Times New Roman" w:eastAsia="Times New Roman" w:hAnsi="Times New Roman"/>
          <w:sz w:val="25"/>
          <w:szCs w:val="25"/>
        </w:rPr>
        <w:t xml:space="preserve">Ф.Я. </w:t>
      </w:r>
      <w:proofErr w:type="spellStart"/>
      <w:r w:rsidRPr="002F083E">
        <w:rPr>
          <w:rFonts w:ascii="Times New Roman" w:eastAsia="Times New Roman" w:hAnsi="Times New Roman"/>
          <w:sz w:val="25"/>
          <w:szCs w:val="25"/>
        </w:rPr>
        <w:t>Астежева</w:t>
      </w:r>
      <w:proofErr w:type="spellEnd"/>
      <w:r w:rsidR="004936E9" w:rsidRPr="002F083E">
        <w:rPr>
          <w:rFonts w:ascii="Times New Roman" w:hAnsi="Times New Roman"/>
          <w:sz w:val="25"/>
          <w:szCs w:val="25"/>
        </w:rPr>
        <w:tab/>
      </w:r>
    </w:p>
    <w:p w:rsidR="00DF2746" w:rsidRDefault="00DF2746" w:rsidP="00B23E05">
      <w:pPr>
        <w:spacing w:after="0" w:line="240" w:lineRule="auto"/>
        <w:rPr>
          <w:rFonts w:ascii="Times New Roman" w:hAnsi="Times New Roman"/>
          <w:sz w:val="25"/>
          <w:szCs w:val="25"/>
        </w:rPr>
      </w:pPr>
    </w:p>
    <w:p w:rsidR="00CE61E1" w:rsidRPr="002F083E" w:rsidRDefault="004936E9" w:rsidP="00026372">
      <w:pPr>
        <w:spacing w:after="0" w:line="240" w:lineRule="auto"/>
        <w:rPr>
          <w:rFonts w:ascii="Times New Roman" w:hAnsi="Times New Roman"/>
          <w:sz w:val="25"/>
          <w:szCs w:val="25"/>
        </w:rPr>
      </w:pPr>
      <w:r w:rsidRPr="002F083E">
        <w:rPr>
          <w:rFonts w:ascii="Times New Roman" w:hAnsi="Times New Roman"/>
          <w:sz w:val="25"/>
          <w:szCs w:val="25"/>
        </w:rPr>
        <w:tab/>
        <w:t xml:space="preserve">   </w:t>
      </w:r>
    </w:p>
    <w:p w:rsidR="004936E9" w:rsidRPr="002F083E" w:rsidRDefault="004936E9" w:rsidP="002F083E">
      <w:pPr>
        <w:spacing w:after="0" w:line="240" w:lineRule="auto"/>
        <w:rPr>
          <w:rFonts w:ascii="Times New Roman" w:hAnsi="Times New Roman"/>
          <w:sz w:val="25"/>
          <w:szCs w:val="25"/>
        </w:rPr>
      </w:pPr>
      <w:r w:rsidRPr="002F083E">
        <w:rPr>
          <w:rFonts w:ascii="Times New Roman" w:hAnsi="Times New Roman"/>
          <w:sz w:val="25"/>
          <w:szCs w:val="25"/>
        </w:rPr>
        <w:t>Министр сельского хозяйства</w:t>
      </w:r>
    </w:p>
    <w:p w:rsidR="004936E9" w:rsidRPr="002F083E" w:rsidRDefault="004936E9" w:rsidP="004936E9">
      <w:pPr>
        <w:rPr>
          <w:sz w:val="25"/>
          <w:szCs w:val="25"/>
        </w:rPr>
      </w:pPr>
      <w:r w:rsidRPr="002F083E">
        <w:rPr>
          <w:rFonts w:ascii="Times New Roman" w:hAnsi="Times New Roman"/>
          <w:sz w:val="25"/>
          <w:szCs w:val="25"/>
        </w:rPr>
        <w:t xml:space="preserve">Карачаево-Черкесской Республики                                                                                                                              </w:t>
      </w:r>
      <w:r w:rsidR="003D6CB5" w:rsidRPr="002F083E">
        <w:rPr>
          <w:rFonts w:ascii="Times New Roman" w:hAnsi="Times New Roman"/>
          <w:sz w:val="25"/>
          <w:szCs w:val="25"/>
        </w:rPr>
        <w:t xml:space="preserve"> </w:t>
      </w:r>
      <w:r w:rsidR="00EC7C75" w:rsidRPr="002F083E">
        <w:rPr>
          <w:rFonts w:ascii="Times New Roman" w:hAnsi="Times New Roman"/>
          <w:sz w:val="25"/>
          <w:szCs w:val="25"/>
        </w:rPr>
        <w:t xml:space="preserve">   </w:t>
      </w:r>
      <w:r w:rsidRPr="002F083E">
        <w:rPr>
          <w:rFonts w:ascii="Times New Roman" w:hAnsi="Times New Roman"/>
          <w:sz w:val="25"/>
          <w:szCs w:val="25"/>
        </w:rPr>
        <w:t xml:space="preserve"> </w:t>
      </w:r>
      <w:r w:rsidR="002F083E">
        <w:rPr>
          <w:rFonts w:ascii="Times New Roman" w:hAnsi="Times New Roman"/>
          <w:sz w:val="25"/>
          <w:szCs w:val="25"/>
        </w:rPr>
        <w:t xml:space="preserve">                  </w:t>
      </w:r>
      <w:r w:rsidR="00EC7CA1">
        <w:rPr>
          <w:rFonts w:ascii="Times New Roman" w:hAnsi="Times New Roman"/>
          <w:sz w:val="25"/>
          <w:szCs w:val="25"/>
        </w:rPr>
        <w:t xml:space="preserve">А.А. </w:t>
      </w:r>
      <w:proofErr w:type="spellStart"/>
      <w:r w:rsidR="00EC7CA1">
        <w:rPr>
          <w:rFonts w:ascii="Times New Roman" w:hAnsi="Times New Roman"/>
          <w:sz w:val="25"/>
          <w:szCs w:val="25"/>
        </w:rPr>
        <w:t>Боташев</w:t>
      </w:r>
      <w:proofErr w:type="spellEnd"/>
      <w:r w:rsidRPr="002F083E">
        <w:rPr>
          <w:rFonts w:ascii="Times New Roman" w:hAnsi="Times New Roman"/>
          <w:sz w:val="25"/>
          <w:szCs w:val="25"/>
        </w:rPr>
        <w:t xml:space="preserve">                                          </w:t>
      </w:r>
    </w:p>
    <w:sectPr w:rsidR="004936E9" w:rsidRPr="002F083E" w:rsidSect="00B52473">
      <w:footerReference w:type="default" r:id="rId8"/>
      <w:footerReference w:type="first" r:id="rId9"/>
      <w:pgSz w:w="16838" w:h="11906" w:orient="landscape" w:code="9"/>
      <w:pgMar w:top="709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C24" w:rsidRDefault="00C04C24" w:rsidP="00FC77D4">
      <w:pPr>
        <w:spacing w:after="0" w:line="240" w:lineRule="auto"/>
      </w:pPr>
      <w:r>
        <w:separator/>
      </w:r>
    </w:p>
  </w:endnote>
  <w:endnote w:type="continuationSeparator" w:id="0">
    <w:p w:rsidR="00C04C24" w:rsidRDefault="00C04C24" w:rsidP="00FC7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473076"/>
      <w:docPartObj>
        <w:docPartGallery w:val="Page Numbers (Bottom of Page)"/>
        <w:docPartUnique/>
      </w:docPartObj>
    </w:sdtPr>
    <w:sdtEndPr/>
    <w:sdtContent>
      <w:p w:rsidR="000B16A4" w:rsidRDefault="000B16A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234D">
          <w:rPr>
            <w:noProof/>
          </w:rPr>
          <w:t>2</w:t>
        </w:r>
        <w:r>
          <w:fldChar w:fldCharType="end"/>
        </w:r>
      </w:p>
    </w:sdtContent>
  </w:sdt>
  <w:p w:rsidR="000B16A4" w:rsidRDefault="000B16A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6A4" w:rsidRDefault="000B16A4">
    <w:pPr>
      <w:pStyle w:val="a6"/>
      <w:jc w:val="center"/>
    </w:pPr>
  </w:p>
  <w:p w:rsidR="000B16A4" w:rsidRDefault="000B16A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C24" w:rsidRDefault="00C04C24" w:rsidP="00FC77D4">
      <w:pPr>
        <w:spacing w:after="0" w:line="240" w:lineRule="auto"/>
      </w:pPr>
      <w:r>
        <w:separator/>
      </w:r>
    </w:p>
  </w:footnote>
  <w:footnote w:type="continuationSeparator" w:id="0">
    <w:p w:rsidR="00C04C24" w:rsidRDefault="00C04C24" w:rsidP="00FC77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312"/>
    <w:rsid w:val="0002383C"/>
    <w:rsid w:val="00026372"/>
    <w:rsid w:val="00051A91"/>
    <w:rsid w:val="0007108F"/>
    <w:rsid w:val="000869FD"/>
    <w:rsid w:val="000B16A4"/>
    <w:rsid w:val="000C2890"/>
    <w:rsid w:val="000E40A3"/>
    <w:rsid w:val="000E46F4"/>
    <w:rsid w:val="000F333C"/>
    <w:rsid w:val="00152D66"/>
    <w:rsid w:val="00161042"/>
    <w:rsid w:val="00174D56"/>
    <w:rsid w:val="0019259D"/>
    <w:rsid w:val="00197C95"/>
    <w:rsid w:val="001A6EE4"/>
    <w:rsid w:val="001B0389"/>
    <w:rsid w:val="001E0DAA"/>
    <w:rsid w:val="00207DCA"/>
    <w:rsid w:val="00220A92"/>
    <w:rsid w:val="00233E18"/>
    <w:rsid w:val="002401D8"/>
    <w:rsid w:val="002614F8"/>
    <w:rsid w:val="002A63AD"/>
    <w:rsid w:val="002D7D29"/>
    <w:rsid w:val="002F083E"/>
    <w:rsid w:val="002F0BDD"/>
    <w:rsid w:val="002F1B13"/>
    <w:rsid w:val="002F3245"/>
    <w:rsid w:val="002F5B6F"/>
    <w:rsid w:val="002F5B97"/>
    <w:rsid w:val="00325D16"/>
    <w:rsid w:val="003309E7"/>
    <w:rsid w:val="00333E2A"/>
    <w:rsid w:val="00350762"/>
    <w:rsid w:val="0035513A"/>
    <w:rsid w:val="00361333"/>
    <w:rsid w:val="003666F1"/>
    <w:rsid w:val="00371069"/>
    <w:rsid w:val="00382EA5"/>
    <w:rsid w:val="003831C8"/>
    <w:rsid w:val="00394E53"/>
    <w:rsid w:val="003C4C98"/>
    <w:rsid w:val="003D234D"/>
    <w:rsid w:val="003D4997"/>
    <w:rsid w:val="003D6CB5"/>
    <w:rsid w:val="003F7E91"/>
    <w:rsid w:val="00401C61"/>
    <w:rsid w:val="004035CF"/>
    <w:rsid w:val="0041064C"/>
    <w:rsid w:val="004174F7"/>
    <w:rsid w:val="00441123"/>
    <w:rsid w:val="00474BBE"/>
    <w:rsid w:val="004936E9"/>
    <w:rsid w:val="004B5080"/>
    <w:rsid w:val="004C4632"/>
    <w:rsid w:val="004E01C0"/>
    <w:rsid w:val="004E48B8"/>
    <w:rsid w:val="005222CE"/>
    <w:rsid w:val="00530741"/>
    <w:rsid w:val="00534C5A"/>
    <w:rsid w:val="005475D2"/>
    <w:rsid w:val="00561622"/>
    <w:rsid w:val="00563E22"/>
    <w:rsid w:val="00590ED2"/>
    <w:rsid w:val="00592DC3"/>
    <w:rsid w:val="0059514C"/>
    <w:rsid w:val="005A6B43"/>
    <w:rsid w:val="005C2BEF"/>
    <w:rsid w:val="005E6098"/>
    <w:rsid w:val="005F0423"/>
    <w:rsid w:val="005F2A14"/>
    <w:rsid w:val="005F7AE9"/>
    <w:rsid w:val="006128FE"/>
    <w:rsid w:val="006165EA"/>
    <w:rsid w:val="006514E5"/>
    <w:rsid w:val="00663B19"/>
    <w:rsid w:val="0069260E"/>
    <w:rsid w:val="00692D19"/>
    <w:rsid w:val="00694E0C"/>
    <w:rsid w:val="006A4D07"/>
    <w:rsid w:val="006C2D13"/>
    <w:rsid w:val="006D114D"/>
    <w:rsid w:val="006D4060"/>
    <w:rsid w:val="006E2A5C"/>
    <w:rsid w:val="006F1413"/>
    <w:rsid w:val="00712549"/>
    <w:rsid w:val="0071589B"/>
    <w:rsid w:val="00716FBC"/>
    <w:rsid w:val="00735343"/>
    <w:rsid w:val="007408EB"/>
    <w:rsid w:val="007523FE"/>
    <w:rsid w:val="007B05D9"/>
    <w:rsid w:val="007B59D1"/>
    <w:rsid w:val="007C3D16"/>
    <w:rsid w:val="007C7E72"/>
    <w:rsid w:val="007D1C0D"/>
    <w:rsid w:val="007E70BB"/>
    <w:rsid w:val="008042DF"/>
    <w:rsid w:val="0080669A"/>
    <w:rsid w:val="00821E4B"/>
    <w:rsid w:val="00826D40"/>
    <w:rsid w:val="00835594"/>
    <w:rsid w:val="00872DB2"/>
    <w:rsid w:val="0089159D"/>
    <w:rsid w:val="00893A5A"/>
    <w:rsid w:val="008A4478"/>
    <w:rsid w:val="008E5866"/>
    <w:rsid w:val="008F0625"/>
    <w:rsid w:val="0093001A"/>
    <w:rsid w:val="0094509C"/>
    <w:rsid w:val="00963B1F"/>
    <w:rsid w:val="0096775C"/>
    <w:rsid w:val="0098175C"/>
    <w:rsid w:val="009917B2"/>
    <w:rsid w:val="009A4514"/>
    <w:rsid w:val="009C02E9"/>
    <w:rsid w:val="009D6472"/>
    <w:rsid w:val="009F1CEC"/>
    <w:rsid w:val="009F5344"/>
    <w:rsid w:val="009F6159"/>
    <w:rsid w:val="00A00A7D"/>
    <w:rsid w:val="00A11581"/>
    <w:rsid w:val="00A22E00"/>
    <w:rsid w:val="00A26D5F"/>
    <w:rsid w:val="00A31104"/>
    <w:rsid w:val="00A3447B"/>
    <w:rsid w:val="00A42FF8"/>
    <w:rsid w:val="00A55EF7"/>
    <w:rsid w:val="00A6088B"/>
    <w:rsid w:val="00A62F91"/>
    <w:rsid w:val="00A63302"/>
    <w:rsid w:val="00A8066F"/>
    <w:rsid w:val="00AA34C9"/>
    <w:rsid w:val="00AA61B1"/>
    <w:rsid w:val="00AB13C3"/>
    <w:rsid w:val="00AB141D"/>
    <w:rsid w:val="00AE5944"/>
    <w:rsid w:val="00AE5E8F"/>
    <w:rsid w:val="00B10F58"/>
    <w:rsid w:val="00B22507"/>
    <w:rsid w:val="00B23E05"/>
    <w:rsid w:val="00B2402A"/>
    <w:rsid w:val="00B352D7"/>
    <w:rsid w:val="00B37312"/>
    <w:rsid w:val="00B52473"/>
    <w:rsid w:val="00B97D80"/>
    <w:rsid w:val="00BC6AA6"/>
    <w:rsid w:val="00BD5A79"/>
    <w:rsid w:val="00BD6510"/>
    <w:rsid w:val="00BE72A1"/>
    <w:rsid w:val="00C04C24"/>
    <w:rsid w:val="00C45DBD"/>
    <w:rsid w:val="00C67A21"/>
    <w:rsid w:val="00C707DC"/>
    <w:rsid w:val="00C83A36"/>
    <w:rsid w:val="00C945D4"/>
    <w:rsid w:val="00C962C4"/>
    <w:rsid w:val="00CA1CCC"/>
    <w:rsid w:val="00CB4817"/>
    <w:rsid w:val="00CE61E1"/>
    <w:rsid w:val="00D0071E"/>
    <w:rsid w:val="00D11513"/>
    <w:rsid w:val="00D275A1"/>
    <w:rsid w:val="00D51321"/>
    <w:rsid w:val="00D53594"/>
    <w:rsid w:val="00D74008"/>
    <w:rsid w:val="00D74A61"/>
    <w:rsid w:val="00DA21B2"/>
    <w:rsid w:val="00DB2EF7"/>
    <w:rsid w:val="00DC1805"/>
    <w:rsid w:val="00DD420D"/>
    <w:rsid w:val="00DE6D2C"/>
    <w:rsid w:val="00DE7D68"/>
    <w:rsid w:val="00DF2746"/>
    <w:rsid w:val="00DF4443"/>
    <w:rsid w:val="00DF6FC6"/>
    <w:rsid w:val="00DF72FB"/>
    <w:rsid w:val="00E720D0"/>
    <w:rsid w:val="00E77F28"/>
    <w:rsid w:val="00E86118"/>
    <w:rsid w:val="00EA4994"/>
    <w:rsid w:val="00EA4E22"/>
    <w:rsid w:val="00EB0D70"/>
    <w:rsid w:val="00EC0D6D"/>
    <w:rsid w:val="00EC7C75"/>
    <w:rsid w:val="00EC7CA1"/>
    <w:rsid w:val="00ED0ACD"/>
    <w:rsid w:val="00F010EC"/>
    <w:rsid w:val="00F113A5"/>
    <w:rsid w:val="00F26BE7"/>
    <w:rsid w:val="00F32EDC"/>
    <w:rsid w:val="00F41CF8"/>
    <w:rsid w:val="00F541F7"/>
    <w:rsid w:val="00F57177"/>
    <w:rsid w:val="00F571E6"/>
    <w:rsid w:val="00F66FF7"/>
    <w:rsid w:val="00F701F4"/>
    <w:rsid w:val="00FA45B2"/>
    <w:rsid w:val="00FA7D8B"/>
    <w:rsid w:val="00FB216C"/>
    <w:rsid w:val="00FC0267"/>
    <w:rsid w:val="00FC5256"/>
    <w:rsid w:val="00FC77D4"/>
    <w:rsid w:val="00FD6E94"/>
    <w:rsid w:val="00FE08FC"/>
    <w:rsid w:val="00FE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312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CB4817"/>
  </w:style>
  <w:style w:type="paragraph" w:styleId="a4">
    <w:name w:val="header"/>
    <w:basedOn w:val="a"/>
    <w:link w:val="a5"/>
    <w:uiPriority w:val="99"/>
    <w:unhideWhenUsed/>
    <w:rsid w:val="00FC7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C77D4"/>
    <w:rPr>
      <w:rFonts w:eastAsiaTheme="minorEastAsia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FC7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C77D4"/>
    <w:rPr>
      <w:rFonts w:eastAsiaTheme="minorEastAsia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A45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A45B2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312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CB4817"/>
  </w:style>
  <w:style w:type="paragraph" w:styleId="a4">
    <w:name w:val="header"/>
    <w:basedOn w:val="a"/>
    <w:link w:val="a5"/>
    <w:uiPriority w:val="99"/>
    <w:unhideWhenUsed/>
    <w:rsid w:val="00FC7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C77D4"/>
    <w:rPr>
      <w:rFonts w:eastAsiaTheme="minorEastAsia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FC7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C77D4"/>
    <w:rPr>
      <w:rFonts w:eastAsiaTheme="minorEastAsia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A45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A45B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796F51-A946-4925-8AC1-199B19921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71</Pages>
  <Words>16035</Words>
  <Characters>91403</Characters>
  <Application>Microsoft Office Word</Application>
  <DocSecurity>0</DocSecurity>
  <Lines>761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107224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mcx63</dc:creator>
  <cp:lastModifiedBy>RePack by Diakov</cp:lastModifiedBy>
  <cp:revision>6</cp:revision>
  <cp:lastPrinted>2022-11-21T14:32:00Z</cp:lastPrinted>
  <dcterms:created xsi:type="dcterms:W3CDTF">2022-11-08T14:39:00Z</dcterms:created>
  <dcterms:modified xsi:type="dcterms:W3CDTF">2022-11-23T13:47:00Z</dcterms:modified>
</cp:coreProperties>
</file>